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88FAD" w14:textId="77777777" w:rsidR="001F13FA" w:rsidRDefault="00DB007D" w:rsidP="00DB007D">
      <w:r w:rsidRPr="007A71A6">
        <w:rPr>
          <w:noProof/>
          <w:lang w:eastAsia="de-DE"/>
        </w:rPr>
        <w:drawing>
          <wp:inline distT="0" distB="0" distL="0" distR="0" wp14:anchorId="2F146ACD" wp14:editId="3D51FF8F">
            <wp:extent cx="5713010" cy="1171816"/>
            <wp:effectExtent l="19050" t="0" r="199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Logo_Siegel_4c_149mm.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2796" cy="1192284"/>
                    </a:xfrm>
                    <a:prstGeom prst="rect">
                      <a:avLst/>
                    </a:prstGeom>
                  </pic:spPr>
                </pic:pic>
              </a:graphicData>
            </a:graphic>
          </wp:inline>
        </w:drawing>
      </w:r>
    </w:p>
    <w:p w14:paraId="579CA515" w14:textId="387616A1" w:rsidR="00DB007D" w:rsidRPr="00DB007D" w:rsidRDefault="005B7C46" w:rsidP="005B7C46">
      <w:pPr>
        <w:pStyle w:val="Titel"/>
        <w:spacing w:before="2640"/>
      </w:pPr>
      <w:r w:rsidRPr="005B7C46">
        <w:rPr>
          <w:highlight w:val="yellow"/>
        </w:rPr>
        <w:t>Titel</w:t>
      </w:r>
      <w:r w:rsidRPr="005B7C46">
        <w:rPr>
          <w:highlight w:val="yellow"/>
        </w:rPr>
        <w:br/>
      </w:r>
      <w:proofErr w:type="spellStart"/>
      <w:r w:rsidR="00677924" w:rsidRPr="00677924">
        <w:rPr>
          <w:highlight w:val="yellow"/>
        </w:rPr>
        <w:t>Lorem</w:t>
      </w:r>
      <w:proofErr w:type="spellEnd"/>
      <w:r w:rsidR="00677924" w:rsidRPr="00677924">
        <w:rPr>
          <w:highlight w:val="yellow"/>
        </w:rPr>
        <w:t xml:space="preserve"> </w:t>
      </w:r>
      <w:proofErr w:type="spellStart"/>
      <w:r w:rsidR="00677924" w:rsidRPr="00677924">
        <w:rPr>
          <w:highlight w:val="yellow"/>
        </w:rPr>
        <w:t>ipsum</w:t>
      </w:r>
      <w:proofErr w:type="spellEnd"/>
      <w:r w:rsidR="00677924" w:rsidRPr="00677924">
        <w:rPr>
          <w:highlight w:val="yellow"/>
        </w:rPr>
        <w:t xml:space="preserve"> </w:t>
      </w:r>
      <w:proofErr w:type="spellStart"/>
      <w:r w:rsidR="00677924" w:rsidRPr="00677924">
        <w:rPr>
          <w:highlight w:val="yellow"/>
        </w:rPr>
        <w:t>dolor</w:t>
      </w:r>
      <w:proofErr w:type="spellEnd"/>
      <w:r w:rsidR="00677924" w:rsidRPr="00677924">
        <w:rPr>
          <w:highlight w:val="yellow"/>
        </w:rPr>
        <w:t xml:space="preserve"> </w:t>
      </w:r>
      <w:proofErr w:type="spellStart"/>
      <w:r w:rsidR="00677924" w:rsidRPr="00677924">
        <w:rPr>
          <w:highlight w:val="yellow"/>
        </w:rPr>
        <w:t>sit</w:t>
      </w:r>
      <w:proofErr w:type="spellEnd"/>
      <w:r w:rsidR="00677924" w:rsidRPr="00677924">
        <w:rPr>
          <w:highlight w:val="yellow"/>
        </w:rPr>
        <w:t xml:space="preserve"> </w:t>
      </w:r>
      <w:proofErr w:type="spellStart"/>
      <w:r w:rsidR="00677924" w:rsidRPr="00677924">
        <w:rPr>
          <w:highlight w:val="yellow"/>
        </w:rPr>
        <w:t>amet</w:t>
      </w:r>
      <w:proofErr w:type="spellEnd"/>
      <w:r w:rsidR="00677924" w:rsidRPr="00677924">
        <w:rPr>
          <w:highlight w:val="yellow"/>
        </w:rPr>
        <w:t xml:space="preserve"> </w:t>
      </w:r>
      <w:proofErr w:type="spellStart"/>
      <w:r w:rsidR="00677924" w:rsidRPr="00677924">
        <w:rPr>
          <w:highlight w:val="yellow"/>
        </w:rPr>
        <w:t>consetetur</w:t>
      </w:r>
      <w:proofErr w:type="spellEnd"/>
      <w:r w:rsidR="00677924" w:rsidRPr="00677924">
        <w:rPr>
          <w:highlight w:val="yellow"/>
        </w:rPr>
        <w:t xml:space="preserve"> </w:t>
      </w:r>
      <w:proofErr w:type="spellStart"/>
      <w:r w:rsidR="00677924" w:rsidRPr="00677924">
        <w:rPr>
          <w:highlight w:val="yellow"/>
        </w:rPr>
        <w:t>sadipscing</w:t>
      </w:r>
      <w:proofErr w:type="spellEnd"/>
      <w:r w:rsidR="00677924" w:rsidRPr="00677924">
        <w:rPr>
          <w:highlight w:val="yellow"/>
        </w:rPr>
        <w:t xml:space="preserve"> </w:t>
      </w:r>
      <w:proofErr w:type="spellStart"/>
      <w:r w:rsidR="00677924" w:rsidRPr="00677924">
        <w:rPr>
          <w:highlight w:val="yellow"/>
        </w:rPr>
        <w:t>elitr</w:t>
      </w:r>
      <w:proofErr w:type="spellEnd"/>
    </w:p>
    <w:p w14:paraId="2F75EA2D" w14:textId="0DF08E4D" w:rsidR="00DB007D" w:rsidRDefault="0039273D" w:rsidP="005B7C46">
      <w:pPr>
        <w:pStyle w:val="Untertitel"/>
        <w:spacing w:before="2160"/>
      </w:pPr>
      <w:r>
        <w:t>Dissertation</w:t>
      </w:r>
    </w:p>
    <w:p w14:paraId="59A58821" w14:textId="5751329D" w:rsidR="00DB007D" w:rsidRDefault="00AC6EBA" w:rsidP="000E5D4E">
      <w:pPr>
        <w:spacing w:before="600"/>
        <w:jc w:val="center"/>
        <w:rPr>
          <w:rFonts w:ascii="Arial" w:hAnsi="Arial" w:cs="Arial"/>
        </w:rPr>
      </w:pPr>
      <w:r>
        <w:rPr>
          <w:rFonts w:ascii="Arial" w:hAnsi="Arial" w:cs="Arial"/>
        </w:rPr>
        <w:t>zur</w:t>
      </w:r>
      <w:r w:rsidR="005B7C46">
        <w:rPr>
          <w:rFonts w:ascii="Arial" w:hAnsi="Arial" w:cs="Arial"/>
        </w:rPr>
        <w:t xml:space="preserve"> Erlangung des akademischen Grades</w:t>
      </w:r>
      <w:r w:rsidR="00DB007D" w:rsidRPr="00DB007D">
        <w:rPr>
          <w:rFonts w:ascii="Arial" w:hAnsi="Arial" w:cs="Arial"/>
        </w:rPr>
        <w:br/>
      </w:r>
      <w:proofErr w:type="spellStart"/>
      <w:r w:rsidR="0039273D">
        <w:rPr>
          <w:rFonts w:ascii="Arial" w:hAnsi="Arial" w:cs="Arial"/>
          <w:i/>
        </w:rPr>
        <w:t>Doctor</w:t>
      </w:r>
      <w:proofErr w:type="spellEnd"/>
      <w:r w:rsidR="0039273D">
        <w:rPr>
          <w:rFonts w:ascii="Arial" w:hAnsi="Arial" w:cs="Arial"/>
          <w:i/>
        </w:rPr>
        <w:t xml:space="preserve"> </w:t>
      </w:r>
      <w:proofErr w:type="spellStart"/>
      <w:r w:rsidR="0039273D">
        <w:rPr>
          <w:rFonts w:ascii="Arial" w:hAnsi="Arial" w:cs="Arial"/>
          <w:i/>
        </w:rPr>
        <w:t>rerum</w:t>
      </w:r>
      <w:proofErr w:type="spellEnd"/>
      <w:r w:rsidR="0039273D">
        <w:rPr>
          <w:rFonts w:ascii="Arial" w:hAnsi="Arial" w:cs="Arial"/>
          <w:i/>
        </w:rPr>
        <w:t xml:space="preserve"> </w:t>
      </w:r>
      <w:proofErr w:type="spellStart"/>
      <w:r w:rsidR="0039273D">
        <w:rPr>
          <w:rFonts w:ascii="Arial" w:hAnsi="Arial" w:cs="Arial"/>
          <w:i/>
        </w:rPr>
        <w:t>naturalium</w:t>
      </w:r>
      <w:proofErr w:type="spellEnd"/>
      <w:r w:rsidR="005B7C46">
        <w:rPr>
          <w:rFonts w:ascii="Arial" w:hAnsi="Arial" w:cs="Arial"/>
          <w:i/>
        </w:rPr>
        <w:t xml:space="preserve"> (</w:t>
      </w:r>
      <w:r w:rsidR="0039273D">
        <w:rPr>
          <w:rFonts w:ascii="Arial" w:hAnsi="Arial" w:cs="Arial"/>
          <w:i/>
        </w:rPr>
        <w:t>Dr</w:t>
      </w:r>
      <w:r w:rsidR="007164FC">
        <w:rPr>
          <w:rFonts w:ascii="Arial" w:hAnsi="Arial" w:cs="Arial"/>
          <w:i/>
        </w:rPr>
        <w:t>.</w:t>
      </w:r>
      <w:r w:rsidR="0039273D">
        <w:rPr>
          <w:rFonts w:ascii="Arial" w:hAnsi="Arial" w:cs="Arial"/>
          <w:i/>
        </w:rPr>
        <w:t xml:space="preserve"> </w:t>
      </w:r>
      <w:proofErr w:type="spellStart"/>
      <w:r w:rsidR="0039273D">
        <w:rPr>
          <w:rFonts w:ascii="Arial" w:hAnsi="Arial" w:cs="Arial"/>
          <w:i/>
        </w:rPr>
        <w:t>rer</w:t>
      </w:r>
      <w:proofErr w:type="spellEnd"/>
      <w:r w:rsidR="0039273D">
        <w:rPr>
          <w:rFonts w:ascii="Arial" w:hAnsi="Arial" w:cs="Arial"/>
          <w:i/>
        </w:rPr>
        <w:t>. nat.</w:t>
      </w:r>
      <w:r w:rsidR="005B7C46">
        <w:rPr>
          <w:rFonts w:ascii="Arial" w:hAnsi="Arial" w:cs="Arial"/>
          <w:i/>
        </w:rPr>
        <w:t>)</w:t>
      </w:r>
      <w:r w:rsidR="00DB007D" w:rsidRPr="00DB007D">
        <w:rPr>
          <w:rFonts w:ascii="Arial" w:hAnsi="Arial" w:cs="Arial"/>
        </w:rPr>
        <w:br/>
      </w:r>
      <w:r w:rsidR="005B7C46">
        <w:rPr>
          <w:rFonts w:ascii="Arial" w:hAnsi="Arial" w:cs="Arial"/>
        </w:rPr>
        <w:t>der Mathematisch-Naturwissenschaftlichen Fakultät</w:t>
      </w:r>
      <w:r w:rsidR="00DB007D" w:rsidRPr="00DB007D">
        <w:rPr>
          <w:rFonts w:ascii="Arial" w:hAnsi="Arial" w:cs="Arial"/>
        </w:rPr>
        <w:br/>
      </w:r>
      <w:r w:rsidR="005B7C46">
        <w:rPr>
          <w:rFonts w:ascii="Arial" w:hAnsi="Arial" w:cs="Arial"/>
        </w:rPr>
        <w:t>der Universität Rostock</w:t>
      </w:r>
    </w:p>
    <w:p w14:paraId="3E643447" w14:textId="0E1FACEC" w:rsidR="00DB007D" w:rsidRDefault="005B7C46" w:rsidP="005B7C46">
      <w:pPr>
        <w:spacing w:before="1680"/>
        <w:jc w:val="center"/>
        <w:rPr>
          <w:rFonts w:ascii="Arial" w:hAnsi="Arial" w:cs="Arial"/>
        </w:rPr>
      </w:pPr>
      <w:r>
        <w:rPr>
          <w:rFonts w:ascii="Arial" w:hAnsi="Arial" w:cs="Arial"/>
        </w:rPr>
        <w:t>vorgelegt von</w:t>
      </w:r>
      <w:r w:rsidR="00DB007D">
        <w:rPr>
          <w:rFonts w:ascii="Arial" w:hAnsi="Arial" w:cs="Arial"/>
        </w:rPr>
        <w:t xml:space="preserve"> </w:t>
      </w:r>
      <w:r w:rsidRPr="005B7C46">
        <w:rPr>
          <w:rFonts w:ascii="Arial" w:hAnsi="Arial" w:cs="Arial"/>
          <w:highlight w:val="yellow"/>
        </w:rPr>
        <w:t>Vorname Nachname</w:t>
      </w:r>
      <w:r w:rsidR="00DB007D">
        <w:rPr>
          <w:rFonts w:ascii="Arial" w:hAnsi="Arial" w:cs="Arial"/>
        </w:rPr>
        <w:t xml:space="preserve">, </w:t>
      </w:r>
      <w:r>
        <w:rPr>
          <w:rFonts w:ascii="Arial" w:hAnsi="Arial" w:cs="Arial"/>
        </w:rPr>
        <w:t xml:space="preserve">geboren am </w:t>
      </w:r>
      <w:r w:rsidRPr="00262508">
        <w:rPr>
          <w:rFonts w:ascii="Arial" w:hAnsi="Arial" w:cs="Arial"/>
          <w:highlight w:val="yellow"/>
        </w:rPr>
        <w:t>01.01.</w:t>
      </w:r>
      <w:r w:rsidR="00262508" w:rsidRPr="00262508">
        <w:rPr>
          <w:rFonts w:ascii="Arial" w:hAnsi="Arial" w:cs="Arial"/>
          <w:highlight w:val="yellow"/>
        </w:rPr>
        <w:t>2000</w:t>
      </w:r>
      <w:r w:rsidR="00DB007D">
        <w:rPr>
          <w:rFonts w:ascii="Arial" w:hAnsi="Arial" w:cs="Arial"/>
        </w:rPr>
        <w:t xml:space="preserve"> in </w:t>
      </w:r>
      <w:r w:rsidR="00262508" w:rsidRPr="00262508">
        <w:rPr>
          <w:rFonts w:ascii="Arial" w:hAnsi="Arial" w:cs="Arial"/>
          <w:highlight w:val="yellow"/>
        </w:rPr>
        <w:t>Rostock</w:t>
      </w:r>
      <w:r w:rsidR="00262508">
        <w:rPr>
          <w:rFonts w:ascii="Arial" w:hAnsi="Arial" w:cs="Arial"/>
        </w:rPr>
        <w:br/>
        <w:t>Rostock</w:t>
      </w:r>
      <w:r w:rsidR="00DB007D" w:rsidRPr="00262508">
        <w:rPr>
          <w:rFonts w:ascii="Arial" w:hAnsi="Arial" w:cs="Arial"/>
        </w:rPr>
        <w:t>,</w:t>
      </w:r>
      <w:r w:rsidR="00262508">
        <w:rPr>
          <w:rFonts w:ascii="Arial" w:hAnsi="Arial" w:cs="Arial"/>
        </w:rPr>
        <w:t xml:space="preserve"> </w:t>
      </w:r>
      <w:r w:rsidR="00792181" w:rsidRPr="00792181">
        <w:rPr>
          <w:rFonts w:ascii="Arial" w:hAnsi="Arial" w:cs="Arial"/>
          <w:highlight w:val="yellow"/>
        </w:rPr>
        <w:t>01.07.2019</w:t>
      </w:r>
    </w:p>
    <w:p w14:paraId="25365CEA" w14:textId="77777777" w:rsidR="00D365D3" w:rsidRDefault="00D365D3" w:rsidP="00D365D3">
      <w:pPr>
        <w:sectPr w:rsidR="00D365D3" w:rsidSect="00F60B74">
          <w:pgSz w:w="11906" w:h="16838"/>
          <w:pgMar w:top="1418" w:right="1134" w:bottom="1134" w:left="1701" w:header="709" w:footer="709" w:gutter="0"/>
          <w:pgNumType w:fmt="upperLetter"/>
          <w:cols w:space="708"/>
          <w:docGrid w:linePitch="360"/>
        </w:sectPr>
      </w:pPr>
    </w:p>
    <w:p w14:paraId="31973DAC" w14:textId="512D7BA3" w:rsidR="00D365D3" w:rsidRPr="00A04320" w:rsidRDefault="00792181" w:rsidP="00A63777">
      <w:pPr>
        <w:keepLines/>
        <w:pageBreakBefore/>
      </w:pPr>
      <w:r>
        <w:lastRenderedPageBreak/>
        <w:t xml:space="preserve">Die vorliegende Arbeit wurde in der Zeit von </w:t>
      </w:r>
      <w:r w:rsidR="00581E8E">
        <w:rPr>
          <w:highlight w:val="yellow"/>
        </w:rPr>
        <w:t>März</w:t>
      </w:r>
      <w:r w:rsidR="00A04320" w:rsidRPr="00A04320">
        <w:rPr>
          <w:highlight w:val="yellow"/>
        </w:rPr>
        <w:t xml:space="preserve"> 2019</w:t>
      </w:r>
      <w:r w:rsidR="00A04320">
        <w:t xml:space="preserve"> bis </w:t>
      </w:r>
      <w:r w:rsidR="00581E8E">
        <w:rPr>
          <w:highlight w:val="yellow"/>
        </w:rPr>
        <w:t>Juni</w:t>
      </w:r>
      <w:r w:rsidR="00A04320">
        <w:rPr>
          <w:highlight w:val="yellow"/>
        </w:rPr>
        <w:t xml:space="preserve"> 2019</w:t>
      </w:r>
      <w:r w:rsidR="00A04320" w:rsidRPr="00581E8E">
        <w:t xml:space="preserve"> </w:t>
      </w:r>
      <w:r w:rsidR="00A04320">
        <w:t xml:space="preserve">am </w:t>
      </w:r>
      <w:r w:rsidR="005955A0">
        <w:t>Institut für Chemie der Universität Rostock</w:t>
      </w:r>
      <w:r w:rsidR="00F9371D">
        <w:t xml:space="preserve"> am Lehrstuhl für Anorganische Chemie in der Arbeitsgruppe von Prof. Dr. Axel Schulz angefertigt.</w:t>
      </w:r>
    </w:p>
    <w:p w14:paraId="1225BFF6" w14:textId="05AB37C6" w:rsidR="00D365D3" w:rsidRPr="00393C67" w:rsidRDefault="00D77E98" w:rsidP="00DF5A1E">
      <w:pPr>
        <w:spacing w:before="11160"/>
        <w:jc w:val="left"/>
      </w:pPr>
      <w:r>
        <w:t>1. Gutachter: Prof. Dr. Axel Schulz</w:t>
      </w:r>
      <w:r>
        <w:br/>
        <w:t xml:space="preserve">2. Gutachter: </w:t>
      </w:r>
      <w:r w:rsidR="00CE1A1B" w:rsidRPr="00CE1A1B">
        <w:rPr>
          <w:highlight w:val="yellow"/>
        </w:rPr>
        <w:t>Prof. Dr. Erika Musterfrau</w:t>
      </w:r>
    </w:p>
    <w:p w14:paraId="7AEC6AA9" w14:textId="09F90E6F" w:rsidR="00DF5A1E" w:rsidRDefault="00D77E98" w:rsidP="00DF5A1E">
      <w:pPr>
        <w:spacing w:before="360"/>
      </w:pPr>
      <w:r>
        <w:t>Datum der Verteidigung</w:t>
      </w:r>
      <w:r w:rsidR="00DF5A1E">
        <w:t xml:space="preserve">: </w:t>
      </w:r>
      <w:r w:rsidR="00A07B8F" w:rsidRPr="00A07B8F">
        <w:rPr>
          <w:highlight w:val="yellow"/>
        </w:rPr>
        <w:t>01.09.2019</w:t>
      </w:r>
      <w:r w:rsidR="000D0E95">
        <w:t xml:space="preserve"> </w:t>
      </w:r>
      <w:r w:rsidR="000D0E95" w:rsidRPr="000D0E95">
        <w:rPr>
          <w:highlight w:val="green"/>
        </w:rPr>
        <w:t>(optional)</w:t>
      </w:r>
    </w:p>
    <w:p w14:paraId="4D41F6FD" w14:textId="77777777" w:rsidR="00D365D3" w:rsidRDefault="00D365D3" w:rsidP="00D365D3">
      <w:pPr>
        <w:sectPr w:rsidR="00D365D3" w:rsidSect="00F60B74">
          <w:pgSz w:w="11906" w:h="16838"/>
          <w:pgMar w:top="1418" w:right="1134" w:bottom="1134" w:left="1701" w:header="709" w:footer="709" w:gutter="0"/>
          <w:pgNumType w:fmt="upperLetter"/>
          <w:cols w:space="708"/>
          <w:docGrid w:linePitch="360"/>
        </w:sectPr>
      </w:pPr>
    </w:p>
    <w:p w14:paraId="76AD31B5" w14:textId="2E60DE23" w:rsidR="00D365D3" w:rsidRPr="00DF5A1E" w:rsidRDefault="00A07B8F" w:rsidP="00A63777">
      <w:pPr>
        <w:keepNext/>
        <w:pageBreakBefore/>
        <w:spacing w:before="1080" w:after="360"/>
        <w:rPr>
          <w:sz w:val="48"/>
        </w:rPr>
      </w:pPr>
      <w:r>
        <w:rPr>
          <w:sz w:val="48"/>
        </w:rPr>
        <w:t>Erklärung</w:t>
      </w:r>
    </w:p>
    <w:p w14:paraId="6D58D8DF" w14:textId="77777777" w:rsidR="00D365D3" w:rsidRDefault="00D365D3" w:rsidP="00D365D3">
      <w:r w:rsidRPr="003A4B17">
        <w:t xml:space="preserve">Ich versichere hiermit </w:t>
      </w:r>
      <w:proofErr w:type="gramStart"/>
      <w:r w:rsidRPr="003A4B17">
        <w:t>an Eides</w:t>
      </w:r>
      <w:proofErr w:type="gramEnd"/>
      <w:r w:rsidRPr="003A4B17">
        <w:t xml:space="preserve"> statt, dass ich die vorliegende Arbeit selbstständig angefertigt und ohne fremde Hilfe verfasst habe.</w:t>
      </w:r>
      <w:r>
        <w:t xml:space="preserve"> Dazu habe ich keine außer den von mir angegebenen Hilfsmitteln und Quellen verwendet und die den benutzten Werken inhaltlich und wörtlich entnommenen Stellen habe ich als solche kenntlich gemacht.</w:t>
      </w:r>
    </w:p>
    <w:p w14:paraId="79AE7F7B" w14:textId="2D433B44" w:rsidR="00D365D3" w:rsidRPr="00D365D3" w:rsidRDefault="00D365D3" w:rsidP="00D365D3">
      <w:pPr>
        <w:spacing w:before="1200"/>
      </w:pPr>
      <w:r>
        <w:t>Rostock,</w:t>
      </w:r>
      <w:r w:rsidR="00581E8E">
        <w:t xml:space="preserve"> </w:t>
      </w:r>
      <w:r w:rsidR="00581E8E" w:rsidRPr="00581E8E">
        <w:rPr>
          <w:highlight w:val="yellow"/>
        </w:rPr>
        <w:t>01.07.2019</w:t>
      </w:r>
      <w:r w:rsidR="000D0E95">
        <w:t xml:space="preserve"> </w:t>
      </w:r>
      <w:r w:rsidR="000D0E95" w:rsidRPr="000D0E95">
        <w:rPr>
          <w:highlight w:val="green"/>
        </w:rPr>
        <w:t>(Bitte mit dem Abgabedatum auf der ersten Seite abgleichen)</w:t>
      </w:r>
    </w:p>
    <w:p w14:paraId="365D97CE" w14:textId="36FE2D4B" w:rsidR="00D365D3" w:rsidRDefault="00581E8E" w:rsidP="00D365D3">
      <w:pPr>
        <w:spacing w:before="720"/>
      </w:pPr>
      <w:r>
        <w:rPr>
          <w:noProof/>
        </w:rPr>
        <mc:AlternateContent>
          <mc:Choice Requires="wps">
            <w:drawing>
              <wp:anchor distT="0" distB="0" distL="114300" distR="114300" simplePos="0" relativeHeight="251659264" behindDoc="0" locked="0" layoutInCell="1" allowOverlap="1" wp14:anchorId="501C7807" wp14:editId="19C88418">
                <wp:simplePos x="0" y="0"/>
                <wp:positionH relativeFrom="margin">
                  <wp:align>left</wp:align>
                </wp:positionH>
                <wp:positionV relativeFrom="paragraph">
                  <wp:posOffset>999002</wp:posOffset>
                </wp:positionV>
                <wp:extent cx="5750169" cy="4214446"/>
                <wp:effectExtent l="0" t="0" r="22225" b="15240"/>
                <wp:wrapNone/>
                <wp:docPr id="15" name="Textfeld 15"/>
                <wp:cNvGraphicFramePr/>
                <a:graphic xmlns:a="http://schemas.openxmlformats.org/drawingml/2006/main">
                  <a:graphicData uri="http://schemas.microsoft.com/office/word/2010/wordprocessingShape">
                    <wps:wsp>
                      <wps:cNvSpPr txBox="1"/>
                      <wps:spPr>
                        <a:xfrm>
                          <a:off x="0" y="0"/>
                          <a:ext cx="5750169" cy="4214446"/>
                        </a:xfrm>
                        <a:prstGeom prst="rect">
                          <a:avLst/>
                        </a:prstGeom>
                        <a:solidFill>
                          <a:schemeClr val="accent6">
                            <a:lumMod val="20000"/>
                            <a:lumOff val="80000"/>
                          </a:schemeClr>
                        </a:solidFill>
                        <a:ln w="6350">
                          <a:solidFill>
                            <a:prstClr val="black"/>
                          </a:solidFill>
                        </a:ln>
                      </wps:spPr>
                      <wps:txbx>
                        <w:txbxContent>
                          <w:p w14:paraId="1A1C06D4" w14:textId="68436A49" w:rsidR="001B5E85" w:rsidRPr="009B6D22" w:rsidRDefault="001B5E85">
                            <w:pPr>
                              <w:rPr>
                                <w:b/>
                                <w:bCs/>
                              </w:rPr>
                            </w:pPr>
                            <w:r w:rsidRPr="009B6D22">
                              <w:rPr>
                                <w:b/>
                                <w:bCs/>
                              </w:rPr>
                              <w:t>Allgemeine Hinweise:</w:t>
                            </w:r>
                          </w:p>
                          <w:p w14:paraId="7D5164EE" w14:textId="5CE56C9D" w:rsidR="001B5E85" w:rsidRDefault="001B5E85">
                            <w:r>
                              <w:t>Bitte die eingebetteten Formatvorlagen verwenden‼ Diese sollen nicht verändert werden!</w:t>
                            </w:r>
                          </w:p>
                          <w:p w14:paraId="16A37A5A" w14:textId="243DB13D" w:rsidR="001B5E85" w:rsidRDefault="001B5E85" w:rsidP="00FA14E3">
                            <w:pPr>
                              <w:pStyle w:val="Listenabsatz"/>
                              <w:numPr>
                                <w:ilvl w:val="0"/>
                                <w:numId w:val="3"/>
                              </w:numPr>
                            </w:pPr>
                            <w:r w:rsidRPr="00FA14E3">
                              <w:rPr>
                                <w:b/>
                                <w:bCs/>
                              </w:rPr>
                              <w:t>Überschrift 1</w:t>
                            </w:r>
                            <w:r>
                              <w:t>: Kapitelüberschrift</w:t>
                            </w:r>
                          </w:p>
                          <w:p w14:paraId="2AA0EAC8" w14:textId="6DC52515" w:rsidR="001B5E85" w:rsidRDefault="001B5E85" w:rsidP="00FA14E3">
                            <w:pPr>
                              <w:pStyle w:val="Listenabsatz"/>
                              <w:numPr>
                                <w:ilvl w:val="0"/>
                                <w:numId w:val="3"/>
                              </w:numPr>
                            </w:pPr>
                            <w:r w:rsidRPr="00FA14E3">
                              <w:rPr>
                                <w:b/>
                                <w:bCs/>
                              </w:rPr>
                              <w:t>Überschrift 2</w:t>
                            </w:r>
                            <w:r>
                              <w:t>: Unterkapitel</w:t>
                            </w:r>
                          </w:p>
                          <w:p w14:paraId="3F2C921C" w14:textId="63CDF291" w:rsidR="001B5E85" w:rsidRDefault="001B5E85" w:rsidP="00FA14E3">
                            <w:pPr>
                              <w:pStyle w:val="Listenabsatz"/>
                              <w:numPr>
                                <w:ilvl w:val="0"/>
                                <w:numId w:val="3"/>
                              </w:numPr>
                            </w:pPr>
                            <w:r>
                              <w:rPr>
                                <w:b/>
                                <w:bCs/>
                              </w:rPr>
                              <w:t>Überschrift 3</w:t>
                            </w:r>
                            <w:r w:rsidRPr="00E0433E">
                              <w:t>:</w:t>
                            </w:r>
                            <w:r>
                              <w:t xml:space="preserve"> Abschnitt (falls erforderlich)</w:t>
                            </w:r>
                          </w:p>
                          <w:p w14:paraId="0DC16550" w14:textId="2C3C8C82" w:rsidR="001B5E85" w:rsidRDefault="001B5E85" w:rsidP="00FA14E3">
                            <w:pPr>
                              <w:pStyle w:val="Listenabsatz"/>
                              <w:numPr>
                                <w:ilvl w:val="0"/>
                                <w:numId w:val="3"/>
                              </w:numPr>
                            </w:pPr>
                            <w:r w:rsidRPr="00FA14E3">
                              <w:rPr>
                                <w:b/>
                                <w:bCs/>
                              </w:rPr>
                              <w:t>Standard</w:t>
                            </w:r>
                            <w:r>
                              <w:t>: Normaler Fließtext</w:t>
                            </w:r>
                          </w:p>
                          <w:p w14:paraId="29E72275" w14:textId="27D0D676" w:rsidR="006A1D9A" w:rsidRDefault="00DF79FD" w:rsidP="00FA14E3">
                            <w:pPr>
                              <w:pStyle w:val="Listenabsatz"/>
                              <w:numPr>
                                <w:ilvl w:val="0"/>
                                <w:numId w:val="3"/>
                              </w:numPr>
                            </w:pPr>
                            <w:r>
                              <w:rPr>
                                <w:b/>
                                <w:bCs/>
                              </w:rPr>
                              <w:t>Abbildung</w:t>
                            </w:r>
                            <w:r w:rsidR="006A1D9A" w:rsidRPr="006A1D9A">
                              <w:t>:</w:t>
                            </w:r>
                            <w:r w:rsidR="006A1D9A">
                              <w:t xml:space="preserve"> </w:t>
                            </w:r>
                            <w:r>
                              <w:t>Formatvorlage zum Einfügen von Abbildungen/Schemata</w:t>
                            </w:r>
                          </w:p>
                          <w:p w14:paraId="4CB53B07" w14:textId="3974B522" w:rsidR="001B5E85" w:rsidRDefault="001B5E85" w:rsidP="00FA14E3">
                            <w:pPr>
                              <w:pStyle w:val="Listenabsatz"/>
                              <w:numPr>
                                <w:ilvl w:val="0"/>
                                <w:numId w:val="3"/>
                              </w:numPr>
                            </w:pPr>
                            <w:r w:rsidRPr="00FA14E3">
                              <w:rPr>
                                <w:b/>
                                <w:bCs/>
                              </w:rPr>
                              <w:t>Beschriftung</w:t>
                            </w:r>
                            <w:r>
                              <w:t>: Beschriftung für Schemata, Abbildungen</w:t>
                            </w:r>
                            <w:r w:rsidR="004B061A">
                              <w:t xml:space="preserve"> (Bildunterschrift)</w:t>
                            </w:r>
                          </w:p>
                          <w:p w14:paraId="34D15F31" w14:textId="38F33B97" w:rsidR="001B5E85" w:rsidRDefault="001B5E85" w:rsidP="00FA14E3">
                            <w:pPr>
                              <w:pStyle w:val="Listenabsatz"/>
                              <w:numPr>
                                <w:ilvl w:val="0"/>
                                <w:numId w:val="3"/>
                              </w:numPr>
                            </w:pPr>
                            <w:r w:rsidRPr="00FA14E3">
                              <w:rPr>
                                <w:b/>
                                <w:bCs/>
                              </w:rPr>
                              <w:t xml:space="preserve">Beschriftung </w:t>
                            </w:r>
                            <w:r w:rsidR="003B3846">
                              <w:rPr>
                                <w:b/>
                                <w:bCs/>
                              </w:rPr>
                              <w:t>oben</w:t>
                            </w:r>
                            <w:r>
                              <w:t>: Beschriftung für Tabellen</w:t>
                            </w:r>
                            <w:r w:rsidR="004B061A">
                              <w:t>, Bildüberschrift im Supporting</w:t>
                            </w:r>
                          </w:p>
                          <w:p w14:paraId="7734D28F" w14:textId="53267AE8" w:rsidR="001B5E85" w:rsidRDefault="001B5E85" w:rsidP="00FA14E3">
                            <w:pPr>
                              <w:pStyle w:val="Listenabsatz"/>
                              <w:numPr>
                                <w:ilvl w:val="0"/>
                                <w:numId w:val="3"/>
                              </w:numPr>
                            </w:pPr>
                            <w:r w:rsidRPr="00FA14E3">
                              <w:rPr>
                                <w:b/>
                                <w:bCs/>
                              </w:rPr>
                              <w:t>Tab</w:t>
                            </w:r>
                            <w:r w:rsidR="00DF79FD">
                              <w:rPr>
                                <w:b/>
                                <w:bCs/>
                              </w:rPr>
                              <w:t>elleninhalt</w:t>
                            </w:r>
                            <w:r>
                              <w:t>: Tabelleninhalt</w:t>
                            </w:r>
                          </w:p>
                          <w:p w14:paraId="09718DEE" w14:textId="03D8C495" w:rsidR="001B5E85" w:rsidRPr="005C082D" w:rsidRDefault="001B5E85" w:rsidP="00FA14E3">
                            <w:pPr>
                              <w:pStyle w:val="Listenabsatz"/>
                              <w:numPr>
                                <w:ilvl w:val="0"/>
                                <w:numId w:val="3"/>
                              </w:numPr>
                            </w:pPr>
                            <w:r>
                              <w:rPr>
                                <w:b/>
                                <w:bCs/>
                              </w:rPr>
                              <w:t>Code</w:t>
                            </w:r>
                            <w:r>
                              <w:rPr>
                                <w:bCs/>
                              </w:rPr>
                              <w:t>: Formatvorlage für Skripte, Output-Files etc.</w:t>
                            </w:r>
                          </w:p>
                          <w:p w14:paraId="2DFA286D" w14:textId="24421485" w:rsidR="001B5E85" w:rsidRDefault="001B5E85" w:rsidP="005C082D">
                            <w:r>
                              <w:t xml:space="preserve">Achtung: Das Dokument ist bereits mit Abschnittsumbrüchen vorgegliedert. </w:t>
                            </w:r>
                            <w:r w:rsidRPr="005C082D">
                              <w:rPr>
                                <w:b/>
                                <w:bCs/>
                              </w:rPr>
                              <w:t>Diese bitte NICHT löschen</w:t>
                            </w:r>
                            <w:r>
                              <w:rPr>
                                <w:b/>
                                <w:bCs/>
                              </w:rPr>
                              <w:t>!!</w:t>
                            </w:r>
                            <w:r w:rsidRPr="005C082D">
                              <w:rPr>
                                <w:b/>
                                <w:bCs/>
                              </w:rPr>
                              <w:t>!</w:t>
                            </w:r>
                            <w:r w:rsidRPr="00385231">
                              <w:rPr>
                                <w:bCs/>
                              </w:rPr>
                              <w:t xml:space="preserve"> (</w:t>
                            </w:r>
                            <w:r>
                              <w:rPr>
                                <w:bCs/>
                              </w:rPr>
                              <w:t>Anzeige aller Formatierungssymbole mit</w:t>
                            </w:r>
                            <w:r w:rsidR="00FF6D61">
                              <w:rPr>
                                <w:bCs/>
                              </w:rPr>
                              <w:t xml:space="preserve"> </w:t>
                            </w:r>
                            <w:r w:rsidR="00AA52E1">
                              <w:rPr>
                                <w:bCs/>
                              </w:rPr>
                              <w:sym w:font="SWGamekeys MT" w:char="F063"/>
                            </w:r>
                            <w:r w:rsidR="00E144FC">
                              <w:rPr>
                                <w:bCs/>
                              </w:rPr>
                              <w:sym w:font="SWGamekeys MT" w:char="F073"/>
                            </w:r>
                            <w:r w:rsidR="00E144FC">
                              <w:rPr>
                                <w:bCs/>
                              </w:rPr>
                              <w:sym w:font="SWGamekeys MT" w:char="F02B"/>
                            </w:r>
                            <w:r w:rsidRPr="00385231">
                              <w:rPr>
                                <w:bCs/>
                              </w:rPr>
                              <w:t>)</w:t>
                            </w:r>
                          </w:p>
                          <w:p w14:paraId="1CDDB9C1" w14:textId="7D8B2AF9" w:rsidR="001B5E85" w:rsidRPr="00884FE6" w:rsidRDefault="001B5E85">
                            <w:r w:rsidRPr="00693CB4">
                              <w:rPr>
                                <w:color w:val="FF0000"/>
                              </w:rPr>
                              <w:t xml:space="preserve">Dieses Textfeld bitte vor der Abgabe der Arbeit löschen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C7807" id="_x0000_t202" coordsize="21600,21600" o:spt="202" path="m,l,21600r21600,l21600,xe">
                <v:stroke joinstyle="miter"/>
                <v:path gradientshapeok="t" o:connecttype="rect"/>
              </v:shapetype>
              <v:shape id="Textfeld 15" o:spid="_x0000_s1026" type="#_x0000_t202" style="position:absolute;left:0;text-align:left;margin-left:0;margin-top:78.65pt;width:452.75pt;height:33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" fillcolor="#e2efd9 [665]" strokeweight=".5pt">
                <v:textbox>
                  <w:txbxContent>
                    <w:p w14:paraId="1A1C06D4" w14:textId="68436A49" w:rsidR="001B5E85" w:rsidRPr="009B6D22" w:rsidRDefault="001B5E85">
                      <w:pPr>
                        <w:rPr>
                          <w:b/>
                          <w:bCs/>
                        </w:rPr>
                      </w:pPr>
                      <w:r w:rsidRPr="009B6D22">
                        <w:rPr>
                          <w:b/>
                          <w:bCs/>
                        </w:rPr>
                        <w:t>Allgemeine Hinweise:</w:t>
                      </w:r>
                    </w:p>
                    <w:p w14:paraId="7D5164EE" w14:textId="5CE56C9D" w:rsidR="001B5E85" w:rsidRDefault="001B5E85">
                      <w:r>
                        <w:t>Bitte die eingebetteten Formatvorlagen verwenden‼ Diese sollen nicht verändert werden!</w:t>
                      </w:r>
                    </w:p>
                    <w:p w14:paraId="16A37A5A" w14:textId="243DB13D" w:rsidR="001B5E85" w:rsidRDefault="001B5E85" w:rsidP="00FA14E3">
                      <w:pPr>
                        <w:pStyle w:val="Listenabsatz"/>
                        <w:numPr>
                          <w:ilvl w:val="0"/>
                          <w:numId w:val="3"/>
                        </w:numPr>
                      </w:pPr>
                      <w:r w:rsidRPr="00FA14E3">
                        <w:rPr>
                          <w:b/>
                          <w:bCs/>
                        </w:rPr>
                        <w:t>Überschrift 1</w:t>
                      </w:r>
                      <w:r>
                        <w:t>: Kapitelüberschrift</w:t>
                      </w:r>
                    </w:p>
                    <w:p w14:paraId="2AA0EAC8" w14:textId="6DC52515" w:rsidR="001B5E85" w:rsidRDefault="001B5E85" w:rsidP="00FA14E3">
                      <w:pPr>
                        <w:pStyle w:val="Listenabsatz"/>
                        <w:numPr>
                          <w:ilvl w:val="0"/>
                          <w:numId w:val="3"/>
                        </w:numPr>
                      </w:pPr>
                      <w:r w:rsidRPr="00FA14E3">
                        <w:rPr>
                          <w:b/>
                          <w:bCs/>
                        </w:rPr>
                        <w:t>Überschrift 2</w:t>
                      </w:r>
                      <w:r>
                        <w:t>: Unterkapitel</w:t>
                      </w:r>
                    </w:p>
                    <w:p w14:paraId="3F2C921C" w14:textId="63CDF291" w:rsidR="001B5E85" w:rsidRDefault="001B5E85" w:rsidP="00FA14E3">
                      <w:pPr>
                        <w:pStyle w:val="Listenabsatz"/>
                        <w:numPr>
                          <w:ilvl w:val="0"/>
                          <w:numId w:val="3"/>
                        </w:numPr>
                      </w:pPr>
                      <w:r>
                        <w:rPr>
                          <w:b/>
                          <w:bCs/>
                        </w:rPr>
                        <w:t>Überschrift 3</w:t>
                      </w:r>
                      <w:r w:rsidRPr="00E0433E">
                        <w:t>:</w:t>
                      </w:r>
                      <w:r>
                        <w:t xml:space="preserve"> Abschnitt (falls erforderlich)</w:t>
                      </w:r>
                    </w:p>
                    <w:p w14:paraId="0DC16550" w14:textId="2C3C8C82" w:rsidR="001B5E85" w:rsidRDefault="001B5E85" w:rsidP="00FA14E3">
                      <w:pPr>
                        <w:pStyle w:val="Listenabsatz"/>
                        <w:numPr>
                          <w:ilvl w:val="0"/>
                          <w:numId w:val="3"/>
                        </w:numPr>
                      </w:pPr>
                      <w:r w:rsidRPr="00FA14E3">
                        <w:rPr>
                          <w:b/>
                          <w:bCs/>
                        </w:rPr>
                        <w:t>Standard</w:t>
                      </w:r>
                      <w:r>
                        <w:t>: Normaler Fließtext</w:t>
                      </w:r>
                    </w:p>
                    <w:p w14:paraId="29E72275" w14:textId="27D0D676" w:rsidR="006A1D9A" w:rsidRDefault="00DF79FD" w:rsidP="00FA14E3">
                      <w:pPr>
                        <w:pStyle w:val="Listenabsatz"/>
                        <w:numPr>
                          <w:ilvl w:val="0"/>
                          <w:numId w:val="3"/>
                        </w:numPr>
                      </w:pPr>
                      <w:r>
                        <w:rPr>
                          <w:b/>
                          <w:bCs/>
                        </w:rPr>
                        <w:t>Abbildung</w:t>
                      </w:r>
                      <w:r w:rsidR="006A1D9A" w:rsidRPr="006A1D9A">
                        <w:t>:</w:t>
                      </w:r>
                      <w:r w:rsidR="006A1D9A">
                        <w:t xml:space="preserve"> </w:t>
                      </w:r>
                      <w:r>
                        <w:t>Formatvorlage zum Einfügen von Abbildungen/Schemata</w:t>
                      </w:r>
                    </w:p>
                    <w:p w14:paraId="4CB53B07" w14:textId="3974B522" w:rsidR="001B5E85" w:rsidRDefault="001B5E85" w:rsidP="00FA14E3">
                      <w:pPr>
                        <w:pStyle w:val="Listenabsatz"/>
                        <w:numPr>
                          <w:ilvl w:val="0"/>
                          <w:numId w:val="3"/>
                        </w:numPr>
                      </w:pPr>
                      <w:r w:rsidRPr="00FA14E3">
                        <w:rPr>
                          <w:b/>
                          <w:bCs/>
                        </w:rPr>
                        <w:t>Beschriftung</w:t>
                      </w:r>
                      <w:r>
                        <w:t>: Beschriftung für Schemata, Abbildungen</w:t>
                      </w:r>
                      <w:r w:rsidR="004B061A">
                        <w:t xml:space="preserve"> (Bildunterschrift)</w:t>
                      </w:r>
                    </w:p>
                    <w:p w14:paraId="34D15F31" w14:textId="38F33B97" w:rsidR="001B5E85" w:rsidRDefault="001B5E85" w:rsidP="00FA14E3">
                      <w:pPr>
                        <w:pStyle w:val="Listenabsatz"/>
                        <w:numPr>
                          <w:ilvl w:val="0"/>
                          <w:numId w:val="3"/>
                        </w:numPr>
                      </w:pPr>
                      <w:r w:rsidRPr="00FA14E3">
                        <w:rPr>
                          <w:b/>
                          <w:bCs/>
                        </w:rPr>
                        <w:t xml:space="preserve">Beschriftung </w:t>
                      </w:r>
                      <w:r w:rsidR="003B3846">
                        <w:rPr>
                          <w:b/>
                          <w:bCs/>
                        </w:rPr>
                        <w:t>oben</w:t>
                      </w:r>
                      <w:r>
                        <w:t>: Beschriftung für Tabellen</w:t>
                      </w:r>
                      <w:r w:rsidR="004B061A">
                        <w:t>, Bildüberschrift im Supporting</w:t>
                      </w:r>
                    </w:p>
                    <w:p w14:paraId="7734D28F" w14:textId="53267AE8" w:rsidR="001B5E85" w:rsidRDefault="001B5E85" w:rsidP="00FA14E3">
                      <w:pPr>
                        <w:pStyle w:val="Listenabsatz"/>
                        <w:numPr>
                          <w:ilvl w:val="0"/>
                          <w:numId w:val="3"/>
                        </w:numPr>
                      </w:pPr>
                      <w:r w:rsidRPr="00FA14E3">
                        <w:rPr>
                          <w:b/>
                          <w:bCs/>
                        </w:rPr>
                        <w:t>Tab</w:t>
                      </w:r>
                      <w:r w:rsidR="00DF79FD">
                        <w:rPr>
                          <w:b/>
                          <w:bCs/>
                        </w:rPr>
                        <w:t>elleninhalt</w:t>
                      </w:r>
                      <w:r>
                        <w:t>: Tabelleninhalt</w:t>
                      </w:r>
                    </w:p>
                    <w:p w14:paraId="09718DEE" w14:textId="03D8C495" w:rsidR="001B5E85" w:rsidRPr="005C082D" w:rsidRDefault="001B5E85" w:rsidP="00FA14E3">
                      <w:pPr>
                        <w:pStyle w:val="Listenabsatz"/>
                        <w:numPr>
                          <w:ilvl w:val="0"/>
                          <w:numId w:val="3"/>
                        </w:numPr>
                      </w:pPr>
                      <w:r>
                        <w:rPr>
                          <w:b/>
                          <w:bCs/>
                        </w:rPr>
                        <w:t>Code</w:t>
                      </w:r>
                      <w:r>
                        <w:rPr>
                          <w:bCs/>
                        </w:rPr>
                        <w:t>: Formatvorlage für Skripte, Output-Files etc.</w:t>
                      </w:r>
                    </w:p>
                    <w:p w14:paraId="2DFA286D" w14:textId="24421485" w:rsidR="001B5E85" w:rsidRDefault="001B5E85" w:rsidP="005C082D">
                      <w:r>
                        <w:t xml:space="preserve">Achtung: Das Dokument ist bereits mit Abschnittsumbrüchen vorgegliedert. </w:t>
                      </w:r>
                      <w:r w:rsidRPr="005C082D">
                        <w:rPr>
                          <w:b/>
                          <w:bCs/>
                        </w:rPr>
                        <w:t>Diese bitte NICHT löschen</w:t>
                      </w:r>
                      <w:r>
                        <w:rPr>
                          <w:b/>
                          <w:bCs/>
                        </w:rPr>
                        <w:t>!!</w:t>
                      </w:r>
                      <w:r w:rsidRPr="005C082D">
                        <w:rPr>
                          <w:b/>
                          <w:bCs/>
                        </w:rPr>
                        <w:t>!</w:t>
                      </w:r>
                      <w:r w:rsidRPr="00385231">
                        <w:rPr>
                          <w:bCs/>
                        </w:rPr>
                        <w:t xml:space="preserve"> (</w:t>
                      </w:r>
                      <w:r>
                        <w:rPr>
                          <w:bCs/>
                        </w:rPr>
                        <w:t>Anzeige aller Formatierungssymbole mit</w:t>
                      </w:r>
                      <w:r w:rsidR="00FF6D61">
                        <w:rPr>
                          <w:bCs/>
                        </w:rPr>
                        <w:t xml:space="preserve"> </w:t>
                      </w:r>
                      <w:r w:rsidR="00AA52E1">
                        <w:rPr>
                          <w:bCs/>
                        </w:rPr>
                        <w:sym w:font="SWGamekeys MT" w:char="F063"/>
                      </w:r>
                      <w:r w:rsidR="00E144FC">
                        <w:rPr>
                          <w:bCs/>
                        </w:rPr>
                        <w:sym w:font="SWGamekeys MT" w:char="F073"/>
                      </w:r>
                      <w:r w:rsidR="00E144FC">
                        <w:rPr>
                          <w:bCs/>
                        </w:rPr>
                        <w:sym w:font="SWGamekeys MT" w:char="F02B"/>
                      </w:r>
                      <w:r w:rsidRPr="00385231">
                        <w:rPr>
                          <w:bCs/>
                        </w:rPr>
                        <w:t>)</w:t>
                      </w:r>
                    </w:p>
                    <w:p w14:paraId="1CDDB9C1" w14:textId="7D8B2AF9" w:rsidR="001B5E85" w:rsidRPr="00884FE6" w:rsidRDefault="001B5E85">
                      <w:r w:rsidRPr="00693CB4">
                        <w:rPr>
                          <w:color w:val="FF0000"/>
                        </w:rPr>
                        <w:t xml:space="preserve">Dieses Textfeld bitte vor der Abgabe der Arbeit löschen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txbxContent>
                </v:textbox>
                <w10:wrap anchorx="margin"/>
              </v:shape>
            </w:pict>
          </mc:Fallback>
        </mc:AlternateContent>
      </w:r>
      <w:r w:rsidRPr="00581E8E">
        <w:rPr>
          <w:highlight w:val="yellow"/>
        </w:rPr>
        <w:t>Vorname Nachname</w:t>
      </w:r>
    </w:p>
    <w:p w14:paraId="3F959912" w14:textId="77777777" w:rsidR="001A0A63" w:rsidRDefault="001A0A63" w:rsidP="001A0A63">
      <w:pPr>
        <w:sectPr w:rsidR="001A0A63" w:rsidSect="00F60B74">
          <w:type w:val="oddPage"/>
          <w:pgSz w:w="11906" w:h="16838"/>
          <w:pgMar w:top="1418" w:right="1134" w:bottom="1304" w:left="1701" w:header="709" w:footer="709" w:gutter="0"/>
          <w:pgNumType w:fmt="upperLetter"/>
          <w:cols w:space="708"/>
          <w:docGrid w:linePitch="360"/>
        </w:sectPr>
      </w:pPr>
    </w:p>
    <w:p w14:paraId="691E1C35" w14:textId="567D828E" w:rsidR="001A0A63" w:rsidRDefault="005C082D" w:rsidP="00A63777">
      <w:pPr>
        <w:keepNext/>
        <w:pageBreakBefore/>
        <w:spacing w:before="1080" w:after="360"/>
        <w:rPr>
          <w:sz w:val="48"/>
        </w:rPr>
      </w:pPr>
      <w:r>
        <w:rPr>
          <w:sz w:val="48"/>
        </w:rPr>
        <w:t>Danksagungen</w:t>
      </w:r>
    </w:p>
    <w:p w14:paraId="77A9E019" w14:textId="77777777" w:rsidR="008B75E2" w:rsidRDefault="00C364F9" w:rsidP="005C082D">
      <w:proofErr w:type="spellStart"/>
      <w:r w:rsidRPr="00C364F9">
        <w:rPr>
          <w:highlight w:val="yellow"/>
        </w:rPr>
        <w:t>Lorem</w:t>
      </w:r>
      <w:proofErr w:type="spellEnd"/>
      <w:r w:rsidRPr="00C364F9">
        <w:rPr>
          <w:highlight w:val="yellow"/>
        </w:rPr>
        <w:t xml:space="preserve"> </w:t>
      </w:r>
      <w:proofErr w:type="spellStart"/>
      <w:r w:rsidRPr="00C364F9">
        <w:rPr>
          <w:highlight w:val="yellow"/>
        </w:rPr>
        <w:t>ipsum</w:t>
      </w:r>
      <w:proofErr w:type="spellEnd"/>
      <w:r w:rsidRPr="00C364F9">
        <w:rPr>
          <w:highlight w:val="yellow"/>
        </w:rPr>
        <w:t xml:space="preserve"> </w:t>
      </w:r>
      <w:proofErr w:type="spellStart"/>
      <w:r w:rsidRPr="00C364F9">
        <w:rPr>
          <w:highlight w:val="yellow"/>
        </w:rPr>
        <w:t>dolor</w:t>
      </w:r>
      <w:proofErr w:type="spellEnd"/>
      <w:r w:rsidRPr="00C364F9">
        <w:rPr>
          <w:highlight w:val="yellow"/>
        </w:rPr>
        <w:t xml:space="preserve"> </w:t>
      </w:r>
      <w:proofErr w:type="spellStart"/>
      <w:r w:rsidRPr="00C364F9">
        <w:rPr>
          <w:highlight w:val="yellow"/>
        </w:rPr>
        <w:t>sit</w:t>
      </w:r>
      <w:proofErr w:type="spellEnd"/>
      <w:r w:rsidRPr="00C364F9">
        <w:rPr>
          <w:highlight w:val="yellow"/>
        </w:rPr>
        <w:t xml:space="preserve"> </w:t>
      </w:r>
      <w:proofErr w:type="spellStart"/>
      <w:r w:rsidRPr="00C364F9">
        <w:rPr>
          <w:highlight w:val="yellow"/>
        </w:rPr>
        <w:t>amet</w:t>
      </w:r>
      <w:proofErr w:type="spellEnd"/>
      <w:r w:rsidRPr="00C364F9">
        <w:rPr>
          <w:highlight w:val="yellow"/>
        </w:rPr>
        <w:t xml:space="preserve">, </w:t>
      </w:r>
      <w:proofErr w:type="spellStart"/>
      <w:r w:rsidRPr="00C364F9">
        <w:rPr>
          <w:highlight w:val="yellow"/>
        </w:rPr>
        <w:t>consetetur</w:t>
      </w:r>
      <w:proofErr w:type="spellEnd"/>
      <w:r w:rsidRPr="00C364F9">
        <w:rPr>
          <w:highlight w:val="yellow"/>
        </w:rPr>
        <w:t xml:space="preserve"> </w:t>
      </w:r>
      <w:proofErr w:type="spellStart"/>
      <w:r w:rsidRPr="00C364F9">
        <w:rPr>
          <w:highlight w:val="yellow"/>
        </w:rPr>
        <w:t>sadipscing</w:t>
      </w:r>
      <w:proofErr w:type="spellEnd"/>
      <w:r w:rsidRPr="00C364F9">
        <w:rPr>
          <w:highlight w:val="yellow"/>
        </w:rPr>
        <w:t xml:space="preserve"> </w:t>
      </w:r>
      <w:proofErr w:type="spellStart"/>
      <w:r w:rsidRPr="00C364F9">
        <w:rPr>
          <w:highlight w:val="yellow"/>
        </w:rPr>
        <w:t>elitr</w:t>
      </w:r>
      <w:proofErr w:type="spellEnd"/>
      <w:r w:rsidRPr="00C364F9">
        <w:rPr>
          <w:highlight w:val="yellow"/>
        </w:rPr>
        <w:t xml:space="preserve">, sed </w:t>
      </w:r>
      <w:proofErr w:type="spellStart"/>
      <w:r w:rsidRPr="00C364F9">
        <w:rPr>
          <w:highlight w:val="yellow"/>
        </w:rPr>
        <w:t>diam</w:t>
      </w:r>
      <w:proofErr w:type="spellEnd"/>
      <w:r w:rsidRPr="00C364F9">
        <w:rPr>
          <w:highlight w:val="yellow"/>
        </w:rPr>
        <w:t xml:space="preserve"> </w:t>
      </w:r>
      <w:proofErr w:type="spellStart"/>
      <w:r w:rsidRPr="00C364F9">
        <w:rPr>
          <w:highlight w:val="yellow"/>
        </w:rPr>
        <w:t>nonumy</w:t>
      </w:r>
      <w:proofErr w:type="spellEnd"/>
      <w:r w:rsidRPr="00C364F9">
        <w:rPr>
          <w:highlight w:val="yellow"/>
        </w:rPr>
        <w:t xml:space="preserve"> </w:t>
      </w:r>
      <w:proofErr w:type="spellStart"/>
      <w:r w:rsidRPr="00C364F9">
        <w:rPr>
          <w:highlight w:val="yellow"/>
        </w:rPr>
        <w:t>eirmod</w:t>
      </w:r>
      <w:proofErr w:type="spellEnd"/>
      <w:r w:rsidRPr="00C364F9">
        <w:rPr>
          <w:highlight w:val="yellow"/>
        </w:rPr>
        <w:t xml:space="preserve"> </w:t>
      </w:r>
      <w:proofErr w:type="spellStart"/>
      <w:r w:rsidRPr="00C364F9">
        <w:rPr>
          <w:highlight w:val="yellow"/>
        </w:rPr>
        <w:t>tempor</w:t>
      </w:r>
      <w:proofErr w:type="spellEnd"/>
      <w:r w:rsidRPr="00C364F9">
        <w:rPr>
          <w:highlight w:val="yellow"/>
        </w:rPr>
        <w:t xml:space="preserve"> </w:t>
      </w:r>
      <w:proofErr w:type="spellStart"/>
      <w:r w:rsidRPr="00C364F9">
        <w:rPr>
          <w:highlight w:val="yellow"/>
        </w:rPr>
        <w:t>invidunt</w:t>
      </w:r>
      <w:proofErr w:type="spellEnd"/>
      <w:r w:rsidRPr="00C364F9">
        <w:rPr>
          <w:highlight w:val="yellow"/>
        </w:rPr>
        <w:t xml:space="preserve"> </w:t>
      </w:r>
      <w:proofErr w:type="spellStart"/>
      <w:r w:rsidRPr="00C364F9">
        <w:rPr>
          <w:highlight w:val="yellow"/>
        </w:rPr>
        <w:t>ut</w:t>
      </w:r>
      <w:proofErr w:type="spellEnd"/>
      <w:r w:rsidRPr="00C364F9">
        <w:rPr>
          <w:highlight w:val="yellow"/>
        </w:rPr>
        <w:t xml:space="preserve"> </w:t>
      </w:r>
      <w:proofErr w:type="spellStart"/>
      <w:r w:rsidRPr="00C364F9">
        <w:rPr>
          <w:highlight w:val="yellow"/>
        </w:rPr>
        <w:t>labore</w:t>
      </w:r>
      <w:proofErr w:type="spellEnd"/>
      <w:r w:rsidRPr="00C364F9">
        <w:rPr>
          <w:highlight w:val="yellow"/>
        </w:rPr>
        <w:t xml:space="preserve"> et </w:t>
      </w:r>
      <w:proofErr w:type="spellStart"/>
      <w:r w:rsidRPr="00C364F9">
        <w:rPr>
          <w:highlight w:val="yellow"/>
        </w:rPr>
        <w:t>dolore</w:t>
      </w:r>
      <w:proofErr w:type="spellEnd"/>
      <w:r w:rsidRPr="00C364F9">
        <w:rPr>
          <w:highlight w:val="yellow"/>
        </w:rPr>
        <w:t xml:space="preserve"> magna </w:t>
      </w:r>
      <w:proofErr w:type="spellStart"/>
      <w:r w:rsidRPr="00C364F9">
        <w:rPr>
          <w:highlight w:val="yellow"/>
        </w:rPr>
        <w:t>aliquyam</w:t>
      </w:r>
      <w:proofErr w:type="spellEnd"/>
      <w:r w:rsidRPr="00C364F9">
        <w:rPr>
          <w:highlight w:val="yellow"/>
        </w:rPr>
        <w:t xml:space="preserve"> </w:t>
      </w:r>
      <w:proofErr w:type="spellStart"/>
      <w:r w:rsidRPr="00C364F9">
        <w:rPr>
          <w:highlight w:val="yellow"/>
        </w:rPr>
        <w:t>erat</w:t>
      </w:r>
      <w:proofErr w:type="spellEnd"/>
      <w:r w:rsidRPr="00C364F9">
        <w:rPr>
          <w:highlight w:val="yellow"/>
        </w:rPr>
        <w:t xml:space="preserve">, sed </w:t>
      </w:r>
      <w:proofErr w:type="spellStart"/>
      <w:r w:rsidRPr="00C364F9">
        <w:rPr>
          <w:highlight w:val="yellow"/>
        </w:rPr>
        <w:t>diam</w:t>
      </w:r>
      <w:proofErr w:type="spellEnd"/>
      <w:r w:rsidRPr="00C364F9">
        <w:rPr>
          <w:highlight w:val="yellow"/>
        </w:rPr>
        <w:t xml:space="preserve"> </w:t>
      </w:r>
      <w:proofErr w:type="spellStart"/>
      <w:r w:rsidRPr="00C364F9">
        <w:rPr>
          <w:highlight w:val="yellow"/>
        </w:rPr>
        <w:t>voluptua</w:t>
      </w:r>
      <w:proofErr w:type="spellEnd"/>
      <w:r w:rsidRPr="00C364F9">
        <w:rPr>
          <w:highlight w:val="yellow"/>
        </w:rPr>
        <w:t xml:space="preserve">. At </w:t>
      </w:r>
      <w:proofErr w:type="spellStart"/>
      <w:r w:rsidRPr="00C364F9">
        <w:rPr>
          <w:highlight w:val="yellow"/>
        </w:rPr>
        <w:t>vero</w:t>
      </w:r>
      <w:proofErr w:type="spellEnd"/>
      <w:r w:rsidRPr="00C364F9">
        <w:rPr>
          <w:highlight w:val="yellow"/>
        </w:rPr>
        <w:t xml:space="preserve"> </w:t>
      </w:r>
      <w:proofErr w:type="spellStart"/>
      <w:r w:rsidRPr="00C364F9">
        <w:rPr>
          <w:highlight w:val="yellow"/>
        </w:rPr>
        <w:t>eos</w:t>
      </w:r>
      <w:proofErr w:type="spellEnd"/>
      <w:r w:rsidRPr="00C364F9">
        <w:rPr>
          <w:highlight w:val="yellow"/>
        </w:rPr>
        <w:t xml:space="preserve"> et </w:t>
      </w:r>
      <w:proofErr w:type="spellStart"/>
      <w:r w:rsidRPr="00C364F9">
        <w:rPr>
          <w:highlight w:val="yellow"/>
        </w:rPr>
        <w:t>accusam</w:t>
      </w:r>
      <w:proofErr w:type="spellEnd"/>
      <w:r w:rsidRPr="00C364F9">
        <w:rPr>
          <w:highlight w:val="yellow"/>
        </w:rPr>
        <w:t xml:space="preserve"> et </w:t>
      </w:r>
      <w:proofErr w:type="spellStart"/>
      <w:r w:rsidRPr="00C364F9">
        <w:rPr>
          <w:highlight w:val="yellow"/>
        </w:rPr>
        <w:t>justo</w:t>
      </w:r>
      <w:proofErr w:type="spellEnd"/>
      <w:r w:rsidRPr="00C364F9">
        <w:rPr>
          <w:highlight w:val="yellow"/>
        </w:rPr>
        <w:t xml:space="preserve"> </w:t>
      </w:r>
      <w:proofErr w:type="spellStart"/>
      <w:r w:rsidRPr="00C364F9">
        <w:rPr>
          <w:highlight w:val="yellow"/>
        </w:rPr>
        <w:t>duo</w:t>
      </w:r>
      <w:proofErr w:type="spellEnd"/>
      <w:r w:rsidRPr="00C364F9">
        <w:rPr>
          <w:highlight w:val="yellow"/>
        </w:rPr>
        <w:t xml:space="preserve"> </w:t>
      </w:r>
      <w:proofErr w:type="spellStart"/>
      <w:r w:rsidRPr="00C364F9">
        <w:rPr>
          <w:highlight w:val="yellow"/>
        </w:rPr>
        <w:t>dolores</w:t>
      </w:r>
      <w:proofErr w:type="spellEnd"/>
      <w:r w:rsidRPr="00C364F9">
        <w:rPr>
          <w:highlight w:val="yellow"/>
        </w:rPr>
        <w:t xml:space="preserve"> et </w:t>
      </w:r>
      <w:proofErr w:type="spellStart"/>
      <w:r w:rsidRPr="00C364F9">
        <w:rPr>
          <w:highlight w:val="yellow"/>
        </w:rPr>
        <w:t>ea</w:t>
      </w:r>
      <w:proofErr w:type="spellEnd"/>
      <w:r w:rsidRPr="00C364F9">
        <w:rPr>
          <w:highlight w:val="yellow"/>
        </w:rPr>
        <w:t xml:space="preserve"> </w:t>
      </w:r>
      <w:proofErr w:type="spellStart"/>
      <w:r w:rsidRPr="00C364F9">
        <w:rPr>
          <w:highlight w:val="yellow"/>
        </w:rPr>
        <w:t>rebum</w:t>
      </w:r>
      <w:proofErr w:type="spellEnd"/>
      <w:r w:rsidRPr="00C364F9">
        <w:rPr>
          <w:highlight w:val="yellow"/>
        </w:rPr>
        <w:t xml:space="preserve">. Stet </w:t>
      </w:r>
      <w:proofErr w:type="spellStart"/>
      <w:r w:rsidRPr="00C364F9">
        <w:rPr>
          <w:highlight w:val="yellow"/>
        </w:rPr>
        <w:t>clita</w:t>
      </w:r>
      <w:proofErr w:type="spellEnd"/>
      <w:r w:rsidRPr="00C364F9">
        <w:rPr>
          <w:highlight w:val="yellow"/>
        </w:rPr>
        <w:t xml:space="preserve"> </w:t>
      </w:r>
      <w:proofErr w:type="spellStart"/>
      <w:r w:rsidRPr="00C364F9">
        <w:rPr>
          <w:highlight w:val="yellow"/>
        </w:rPr>
        <w:t>kasd</w:t>
      </w:r>
      <w:proofErr w:type="spellEnd"/>
      <w:r w:rsidRPr="00C364F9">
        <w:rPr>
          <w:highlight w:val="yellow"/>
        </w:rPr>
        <w:t xml:space="preserve"> </w:t>
      </w:r>
      <w:proofErr w:type="spellStart"/>
      <w:r w:rsidRPr="00C364F9">
        <w:rPr>
          <w:highlight w:val="yellow"/>
        </w:rPr>
        <w:t>gubergren</w:t>
      </w:r>
      <w:proofErr w:type="spellEnd"/>
      <w:r w:rsidRPr="00C364F9">
        <w:rPr>
          <w:highlight w:val="yellow"/>
        </w:rPr>
        <w:t xml:space="preserve">, </w:t>
      </w:r>
      <w:proofErr w:type="spellStart"/>
      <w:r w:rsidRPr="00C364F9">
        <w:rPr>
          <w:highlight w:val="yellow"/>
        </w:rPr>
        <w:t>no</w:t>
      </w:r>
      <w:proofErr w:type="spellEnd"/>
      <w:r w:rsidRPr="00C364F9">
        <w:rPr>
          <w:highlight w:val="yellow"/>
        </w:rPr>
        <w:t xml:space="preserve"> </w:t>
      </w:r>
      <w:proofErr w:type="spellStart"/>
      <w:r w:rsidRPr="00C364F9">
        <w:rPr>
          <w:highlight w:val="yellow"/>
        </w:rPr>
        <w:t>sea</w:t>
      </w:r>
      <w:proofErr w:type="spellEnd"/>
      <w:r w:rsidRPr="00C364F9">
        <w:rPr>
          <w:highlight w:val="yellow"/>
        </w:rPr>
        <w:t xml:space="preserve"> </w:t>
      </w:r>
      <w:proofErr w:type="spellStart"/>
      <w:r w:rsidRPr="00C364F9">
        <w:rPr>
          <w:highlight w:val="yellow"/>
        </w:rPr>
        <w:t>takimata</w:t>
      </w:r>
      <w:proofErr w:type="spellEnd"/>
      <w:r w:rsidRPr="00C364F9">
        <w:rPr>
          <w:highlight w:val="yellow"/>
        </w:rPr>
        <w:t xml:space="preserve"> sanctus </w:t>
      </w:r>
      <w:proofErr w:type="spellStart"/>
      <w:r w:rsidRPr="00C364F9">
        <w:rPr>
          <w:highlight w:val="yellow"/>
        </w:rPr>
        <w:t>est</w:t>
      </w:r>
      <w:proofErr w:type="spellEnd"/>
      <w:r w:rsidRPr="00C364F9">
        <w:rPr>
          <w:highlight w:val="yellow"/>
        </w:rPr>
        <w:t xml:space="preserve"> </w:t>
      </w:r>
      <w:proofErr w:type="spellStart"/>
      <w:r w:rsidRPr="00C364F9">
        <w:rPr>
          <w:highlight w:val="yellow"/>
        </w:rPr>
        <w:t>Lorem</w:t>
      </w:r>
      <w:proofErr w:type="spellEnd"/>
      <w:r w:rsidRPr="00C364F9">
        <w:rPr>
          <w:highlight w:val="yellow"/>
        </w:rPr>
        <w:t xml:space="preserve"> </w:t>
      </w:r>
      <w:proofErr w:type="spellStart"/>
      <w:r w:rsidRPr="00C364F9">
        <w:rPr>
          <w:highlight w:val="yellow"/>
        </w:rPr>
        <w:t>ipsum</w:t>
      </w:r>
      <w:proofErr w:type="spellEnd"/>
      <w:r w:rsidRPr="00C364F9">
        <w:rPr>
          <w:highlight w:val="yellow"/>
        </w:rPr>
        <w:t xml:space="preserve"> </w:t>
      </w:r>
      <w:proofErr w:type="spellStart"/>
      <w:r w:rsidRPr="00C364F9">
        <w:rPr>
          <w:highlight w:val="yellow"/>
        </w:rPr>
        <w:t>dolor</w:t>
      </w:r>
      <w:proofErr w:type="spellEnd"/>
      <w:r w:rsidRPr="00C364F9">
        <w:rPr>
          <w:highlight w:val="yellow"/>
        </w:rPr>
        <w:t xml:space="preserve"> </w:t>
      </w:r>
      <w:proofErr w:type="spellStart"/>
      <w:r w:rsidRPr="00C364F9">
        <w:rPr>
          <w:highlight w:val="yellow"/>
        </w:rPr>
        <w:t>sit</w:t>
      </w:r>
      <w:proofErr w:type="spellEnd"/>
      <w:r w:rsidRPr="00C364F9">
        <w:rPr>
          <w:highlight w:val="yellow"/>
        </w:rPr>
        <w:t xml:space="preserve"> </w:t>
      </w:r>
      <w:proofErr w:type="spellStart"/>
      <w:r w:rsidRPr="00C364F9">
        <w:rPr>
          <w:highlight w:val="yellow"/>
        </w:rPr>
        <w:t>amet</w:t>
      </w:r>
      <w:proofErr w:type="spellEnd"/>
      <w:r w:rsidRPr="00C364F9">
        <w:rPr>
          <w:highlight w:val="yellow"/>
        </w:rPr>
        <w:t xml:space="preserve">. </w:t>
      </w:r>
      <w:proofErr w:type="spellStart"/>
      <w:r w:rsidRPr="00C364F9">
        <w:rPr>
          <w:highlight w:val="yellow"/>
        </w:rPr>
        <w:t>Lorem</w:t>
      </w:r>
      <w:proofErr w:type="spellEnd"/>
      <w:r w:rsidRPr="00C364F9">
        <w:rPr>
          <w:highlight w:val="yellow"/>
        </w:rPr>
        <w:t xml:space="preserve"> </w:t>
      </w:r>
      <w:proofErr w:type="spellStart"/>
      <w:r w:rsidRPr="00C364F9">
        <w:rPr>
          <w:highlight w:val="yellow"/>
        </w:rPr>
        <w:t>ipsum</w:t>
      </w:r>
      <w:proofErr w:type="spellEnd"/>
      <w:r w:rsidRPr="00C364F9">
        <w:rPr>
          <w:highlight w:val="yellow"/>
        </w:rPr>
        <w:t xml:space="preserve"> </w:t>
      </w:r>
      <w:proofErr w:type="spellStart"/>
      <w:r w:rsidRPr="00C364F9">
        <w:rPr>
          <w:highlight w:val="yellow"/>
        </w:rPr>
        <w:t>dolor</w:t>
      </w:r>
      <w:proofErr w:type="spellEnd"/>
      <w:r w:rsidRPr="00C364F9">
        <w:rPr>
          <w:highlight w:val="yellow"/>
        </w:rPr>
        <w:t xml:space="preserve"> </w:t>
      </w:r>
      <w:proofErr w:type="spellStart"/>
      <w:r w:rsidRPr="00C364F9">
        <w:rPr>
          <w:highlight w:val="yellow"/>
        </w:rPr>
        <w:t>sit</w:t>
      </w:r>
      <w:proofErr w:type="spellEnd"/>
      <w:r w:rsidRPr="00C364F9">
        <w:rPr>
          <w:highlight w:val="yellow"/>
        </w:rPr>
        <w:t xml:space="preserve"> </w:t>
      </w:r>
      <w:proofErr w:type="spellStart"/>
      <w:r w:rsidRPr="00C364F9">
        <w:rPr>
          <w:highlight w:val="yellow"/>
        </w:rPr>
        <w:t>amet</w:t>
      </w:r>
      <w:proofErr w:type="spellEnd"/>
      <w:r w:rsidRPr="00C364F9">
        <w:rPr>
          <w:highlight w:val="yellow"/>
        </w:rPr>
        <w:t xml:space="preserve">, </w:t>
      </w:r>
      <w:proofErr w:type="spellStart"/>
      <w:r w:rsidRPr="00C364F9">
        <w:rPr>
          <w:highlight w:val="yellow"/>
        </w:rPr>
        <w:t>consetetur</w:t>
      </w:r>
      <w:proofErr w:type="spellEnd"/>
      <w:r w:rsidRPr="00C364F9">
        <w:rPr>
          <w:highlight w:val="yellow"/>
        </w:rPr>
        <w:t xml:space="preserve"> </w:t>
      </w:r>
      <w:proofErr w:type="spellStart"/>
      <w:r w:rsidRPr="00C364F9">
        <w:rPr>
          <w:highlight w:val="yellow"/>
        </w:rPr>
        <w:t>sadipscing</w:t>
      </w:r>
      <w:proofErr w:type="spellEnd"/>
      <w:r w:rsidRPr="00C364F9">
        <w:rPr>
          <w:highlight w:val="yellow"/>
        </w:rPr>
        <w:t xml:space="preserve"> </w:t>
      </w:r>
      <w:proofErr w:type="spellStart"/>
      <w:r w:rsidRPr="00C364F9">
        <w:rPr>
          <w:highlight w:val="yellow"/>
        </w:rPr>
        <w:t>elitr</w:t>
      </w:r>
      <w:proofErr w:type="spellEnd"/>
      <w:r w:rsidRPr="00C364F9">
        <w:rPr>
          <w:highlight w:val="yellow"/>
        </w:rPr>
        <w:t xml:space="preserve">, sed </w:t>
      </w:r>
      <w:proofErr w:type="spellStart"/>
      <w:r w:rsidRPr="00C364F9">
        <w:rPr>
          <w:highlight w:val="yellow"/>
        </w:rPr>
        <w:t>diam</w:t>
      </w:r>
      <w:proofErr w:type="spellEnd"/>
      <w:r w:rsidRPr="00C364F9">
        <w:rPr>
          <w:highlight w:val="yellow"/>
        </w:rPr>
        <w:t xml:space="preserve"> </w:t>
      </w:r>
      <w:proofErr w:type="spellStart"/>
      <w:r w:rsidRPr="00C364F9">
        <w:rPr>
          <w:highlight w:val="yellow"/>
        </w:rPr>
        <w:t>nonumy</w:t>
      </w:r>
      <w:proofErr w:type="spellEnd"/>
      <w:r w:rsidRPr="00C364F9">
        <w:rPr>
          <w:highlight w:val="yellow"/>
        </w:rPr>
        <w:t xml:space="preserve"> </w:t>
      </w:r>
      <w:proofErr w:type="spellStart"/>
      <w:r w:rsidRPr="00C364F9">
        <w:rPr>
          <w:highlight w:val="yellow"/>
        </w:rPr>
        <w:t>eirmod</w:t>
      </w:r>
      <w:proofErr w:type="spellEnd"/>
      <w:r w:rsidRPr="00C364F9">
        <w:rPr>
          <w:highlight w:val="yellow"/>
        </w:rPr>
        <w:t xml:space="preserve"> </w:t>
      </w:r>
      <w:proofErr w:type="spellStart"/>
      <w:r w:rsidRPr="00C364F9">
        <w:rPr>
          <w:highlight w:val="yellow"/>
        </w:rPr>
        <w:t>tempor</w:t>
      </w:r>
      <w:proofErr w:type="spellEnd"/>
      <w:r w:rsidRPr="00C364F9">
        <w:rPr>
          <w:highlight w:val="yellow"/>
        </w:rPr>
        <w:t xml:space="preserve"> </w:t>
      </w:r>
      <w:proofErr w:type="spellStart"/>
      <w:r w:rsidRPr="00C364F9">
        <w:rPr>
          <w:highlight w:val="yellow"/>
        </w:rPr>
        <w:t>invidunt</w:t>
      </w:r>
      <w:proofErr w:type="spellEnd"/>
      <w:r w:rsidRPr="00C364F9">
        <w:rPr>
          <w:highlight w:val="yellow"/>
        </w:rPr>
        <w:t xml:space="preserve"> </w:t>
      </w:r>
      <w:proofErr w:type="spellStart"/>
      <w:r w:rsidRPr="00C364F9">
        <w:rPr>
          <w:highlight w:val="yellow"/>
        </w:rPr>
        <w:t>ut</w:t>
      </w:r>
      <w:proofErr w:type="spellEnd"/>
      <w:r w:rsidRPr="00C364F9">
        <w:rPr>
          <w:highlight w:val="yellow"/>
        </w:rPr>
        <w:t xml:space="preserve"> </w:t>
      </w:r>
      <w:proofErr w:type="spellStart"/>
      <w:r w:rsidRPr="00C364F9">
        <w:rPr>
          <w:highlight w:val="yellow"/>
        </w:rPr>
        <w:t>labore</w:t>
      </w:r>
      <w:proofErr w:type="spellEnd"/>
      <w:r w:rsidRPr="00C364F9">
        <w:rPr>
          <w:highlight w:val="yellow"/>
        </w:rPr>
        <w:t xml:space="preserve"> et </w:t>
      </w:r>
      <w:proofErr w:type="spellStart"/>
      <w:r w:rsidRPr="00C364F9">
        <w:rPr>
          <w:highlight w:val="yellow"/>
        </w:rPr>
        <w:t>dolore</w:t>
      </w:r>
      <w:proofErr w:type="spellEnd"/>
      <w:r w:rsidRPr="00C364F9">
        <w:rPr>
          <w:highlight w:val="yellow"/>
        </w:rPr>
        <w:t xml:space="preserve"> magna </w:t>
      </w:r>
      <w:proofErr w:type="spellStart"/>
      <w:r w:rsidRPr="00C364F9">
        <w:rPr>
          <w:highlight w:val="yellow"/>
        </w:rPr>
        <w:t>aliquyam</w:t>
      </w:r>
      <w:proofErr w:type="spellEnd"/>
      <w:r w:rsidRPr="00C364F9">
        <w:rPr>
          <w:highlight w:val="yellow"/>
        </w:rPr>
        <w:t xml:space="preserve"> </w:t>
      </w:r>
      <w:proofErr w:type="spellStart"/>
      <w:r w:rsidRPr="00C364F9">
        <w:rPr>
          <w:highlight w:val="yellow"/>
        </w:rPr>
        <w:t>erat</w:t>
      </w:r>
      <w:proofErr w:type="spellEnd"/>
      <w:r w:rsidRPr="00C364F9">
        <w:rPr>
          <w:highlight w:val="yellow"/>
        </w:rPr>
        <w:t xml:space="preserve">, sed </w:t>
      </w:r>
      <w:proofErr w:type="spellStart"/>
      <w:r w:rsidRPr="00C364F9">
        <w:rPr>
          <w:highlight w:val="yellow"/>
        </w:rPr>
        <w:t>diam</w:t>
      </w:r>
      <w:proofErr w:type="spellEnd"/>
      <w:r w:rsidRPr="00C364F9">
        <w:rPr>
          <w:highlight w:val="yellow"/>
        </w:rPr>
        <w:t xml:space="preserve"> </w:t>
      </w:r>
      <w:proofErr w:type="spellStart"/>
      <w:r w:rsidRPr="00C364F9">
        <w:rPr>
          <w:highlight w:val="yellow"/>
        </w:rPr>
        <w:t>voluptua</w:t>
      </w:r>
      <w:proofErr w:type="spellEnd"/>
      <w:r w:rsidRPr="00C364F9">
        <w:rPr>
          <w:highlight w:val="yellow"/>
        </w:rPr>
        <w:t xml:space="preserve">. At </w:t>
      </w:r>
      <w:proofErr w:type="spellStart"/>
      <w:r w:rsidRPr="00C364F9">
        <w:rPr>
          <w:highlight w:val="yellow"/>
        </w:rPr>
        <w:t>vero</w:t>
      </w:r>
      <w:proofErr w:type="spellEnd"/>
      <w:r w:rsidRPr="00C364F9">
        <w:rPr>
          <w:highlight w:val="yellow"/>
        </w:rPr>
        <w:t xml:space="preserve"> </w:t>
      </w:r>
      <w:proofErr w:type="spellStart"/>
      <w:r w:rsidRPr="00C364F9">
        <w:rPr>
          <w:highlight w:val="yellow"/>
        </w:rPr>
        <w:t>eos</w:t>
      </w:r>
      <w:proofErr w:type="spellEnd"/>
      <w:r w:rsidRPr="00C364F9">
        <w:rPr>
          <w:highlight w:val="yellow"/>
        </w:rPr>
        <w:t xml:space="preserve"> et </w:t>
      </w:r>
      <w:proofErr w:type="spellStart"/>
      <w:r w:rsidRPr="00C364F9">
        <w:rPr>
          <w:highlight w:val="yellow"/>
        </w:rPr>
        <w:t>accusam</w:t>
      </w:r>
      <w:proofErr w:type="spellEnd"/>
      <w:r w:rsidRPr="00C364F9">
        <w:rPr>
          <w:highlight w:val="yellow"/>
        </w:rPr>
        <w:t xml:space="preserve"> et </w:t>
      </w:r>
      <w:proofErr w:type="spellStart"/>
      <w:r w:rsidRPr="00C364F9">
        <w:rPr>
          <w:highlight w:val="yellow"/>
        </w:rPr>
        <w:t>justo</w:t>
      </w:r>
      <w:proofErr w:type="spellEnd"/>
      <w:r w:rsidRPr="00C364F9">
        <w:rPr>
          <w:highlight w:val="yellow"/>
        </w:rPr>
        <w:t xml:space="preserve"> </w:t>
      </w:r>
      <w:proofErr w:type="spellStart"/>
      <w:r w:rsidRPr="00C364F9">
        <w:rPr>
          <w:highlight w:val="yellow"/>
        </w:rPr>
        <w:t>duo</w:t>
      </w:r>
      <w:proofErr w:type="spellEnd"/>
      <w:r w:rsidRPr="00C364F9">
        <w:rPr>
          <w:highlight w:val="yellow"/>
        </w:rPr>
        <w:t xml:space="preserve"> </w:t>
      </w:r>
      <w:proofErr w:type="spellStart"/>
      <w:r w:rsidRPr="00C364F9">
        <w:rPr>
          <w:highlight w:val="yellow"/>
        </w:rPr>
        <w:t>dolores</w:t>
      </w:r>
      <w:proofErr w:type="spellEnd"/>
      <w:r w:rsidRPr="00C364F9">
        <w:rPr>
          <w:highlight w:val="yellow"/>
        </w:rPr>
        <w:t xml:space="preserve"> et </w:t>
      </w:r>
      <w:proofErr w:type="spellStart"/>
      <w:r w:rsidRPr="00C364F9">
        <w:rPr>
          <w:highlight w:val="yellow"/>
        </w:rPr>
        <w:t>ea</w:t>
      </w:r>
      <w:proofErr w:type="spellEnd"/>
      <w:r w:rsidRPr="00C364F9">
        <w:rPr>
          <w:highlight w:val="yellow"/>
        </w:rPr>
        <w:t xml:space="preserve"> </w:t>
      </w:r>
      <w:proofErr w:type="spellStart"/>
      <w:r w:rsidRPr="00C364F9">
        <w:rPr>
          <w:highlight w:val="yellow"/>
        </w:rPr>
        <w:t>rebum</w:t>
      </w:r>
      <w:proofErr w:type="spellEnd"/>
      <w:r w:rsidRPr="00C364F9">
        <w:rPr>
          <w:highlight w:val="yellow"/>
        </w:rPr>
        <w:t xml:space="preserve">. Stet </w:t>
      </w:r>
      <w:proofErr w:type="spellStart"/>
      <w:r w:rsidRPr="00C364F9">
        <w:rPr>
          <w:highlight w:val="yellow"/>
        </w:rPr>
        <w:t>clita</w:t>
      </w:r>
      <w:proofErr w:type="spellEnd"/>
      <w:r w:rsidRPr="00C364F9">
        <w:rPr>
          <w:highlight w:val="yellow"/>
        </w:rPr>
        <w:t xml:space="preserve"> </w:t>
      </w:r>
      <w:proofErr w:type="spellStart"/>
      <w:r w:rsidRPr="00C364F9">
        <w:rPr>
          <w:highlight w:val="yellow"/>
        </w:rPr>
        <w:t>kasd</w:t>
      </w:r>
      <w:proofErr w:type="spellEnd"/>
      <w:r w:rsidRPr="00C364F9">
        <w:rPr>
          <w:highlight w:val="yellow"/>
        </w:rPr>
        <w:t xml:space="preserve"> </w:t>
      </w:r>
      <w:proofErr w:type="spellStart"/>
      <w:r w:rsidRPr="00C364F9">
        <w:rPr>
          <w:highlight w:val="yellow"/>
        </w:rPr>
        <w:t>gubergren</w:t>
      </w:r>
      <w:proofErr w:type="spellEnd"/>
      <w:r w:rsidRPr="00C364F9">
        <w:rPr>
          <w:highlight w:val="yellow"/>
        </w:rPr>
        <w:t xml:space="preserve">, </w:t>
      </w:r>
      <w:proofErr w:type="spellStart"/>
      <w:r w:rsidRPr="00C364F9">
        <w:rPr>
          <w:highlight w:val="yellow"/>
        </w:rPr>
        <w:t>no</w:t>
      </w:r>
      <w:proofErr w:type="spellEnd"/>
      <w:r w:rsidRPr="00C364F9">
        <w:rPr>
          <w:highlight w:val="yellow"/>
        </w:rPr>
        <w:t xml:space="preserve"> </w:t>
      </w:r>
      <w:proofErr w:type="spellStart"/>
      <w:r w:rsidRPr="00C364F9">
        <w:rPr>
          <w:highlight w:val="yellow"/>
        </w:rPr>
        <w:t>sea</w:t>
      </w:r>
      <w:proofErr w:type="spellEnd"/>
      <w:r w:rsidRPr="00C364F9">
        <w:rPr>
          <w:highlight w:val="yellow"/>
        </w:rPr>
        <w:t xml:space="preserve"> </w:t>
      </w:r>
      <w:proofErr w:type="spellStart"/>
      <w:r w:rsidRPr="00C364F9">
        <w:rPr>
          <w:highlight w:val="yellow"/>
        </w:rPr>
        <w:t>takimata</w:t>
      </w:r>
      <w:proofErr w:type="spellEnd"/>
      <w:r w:rsidRPr="00C364F9">
        <w:rPr>
          <w:highlight w:val="yellow"/>
        </w:rPr>
        <w:t xml:space="preserve"> sanctus </w:t>
      </w:r>
      <w:proofErr w:type="spellStart"/>
      <w:r w:rsidRPr="00C364F9">
        <w:rPr>
          <w:highlight w:val="yellow"/>
        </w:rPr>
        <w:t>est</w:t>
      </w:r>
      <w:proofErr w:type="spellEnd"/>
      <w:r w:rsidRPr="00C364F9">
        <w:rPr>
          <w:highlight w:val="yellow"/>
        </w:rPr>
        <w:t xml:space="preserve"> </w:t>
      </w:r>
      <w:proofErr w:type="spellStart"/>
      <w:r w:rsidRPr="00C364F9">
        <w:rPr>
          <w:highlight w:val="yellow"/>
        </w:rPr>
        <w:t>Lorem</w:t>
      </w:r>
      <w:proofErr w:type="spellEnd"/>
      <w:r w:rsidRPr="00C364F9">
        <w:rPr>
          <w:highlight w:val="yellow"/>
        </w:rPr>
        <w:t xml:space="preserve"> </w:t>
      </w:r>
      <w:proofErr w:type="spellStart"/>
      <w:r w:rsidRPr="00C364F9">
        <w:rPr>
          <w:highlight w:val="yellow"/>
        </w:rPr>
        <w:t>ipsum</w:t>
      </w:r>
      <w:proofErr w:type="spellEnd"/>
      <w:r w:rsidRPr="00C364F9">
        <w:rPr>
          <w:highlight w:val="yellow"/>
        </w:rPr>
        <w:t xml:space="preserve"> </w:t>
      </w:r>
      <w:proofErr w:type="spellStart"/>
      <w:r w:rsidRPr="00C364F9">
        <w:rPr>
          <w:highlight w:val="yellow"/>
        </w:rPr>
        <w:t>dolor</w:t>
      </w:r>
      <w:proofErr w:type="spellEnd"/>
      <w:r w:rsidRPr="00C364F9">
        <w:rPr>
          <w:highlight w:val="yellow"/>
        </w:rPr>
        <w:t xml:space="preserve"> </w:t>
      </w:r>
      <w:proofErr w:type="spellStart"/>
      <w:r w:rsidRPr="00C364F9">
        <w:rPr>
          <w:highlight w:val="yellow"/>
        </w:rPr>
        <w:t>sit</w:t>
      </w:r>
      <w:proofErr w:type="spellEnd"/>
      <w:r w:rsidRPr="00C364F9">
        <w:rPr>
          <w:highlight w:val="yellow"/>
        </w:rPr>
        <w:t xml:space="preserve"> </w:t>
      </w:r>
      <w:proofErr w:type="spellStart"/>
      <w:r w:rsidRPr="00C364F9">
        <w:rPr>
          <w:highlight w:val="yellow"/>
        </w:rPr>
        <w:t>amet</w:t>
      </w:r>
      <w:proofErr w:type="spellEnd"/>
      <w:r w:rsidRPr="00C364F9">
        <w:rPr>
          <w:highlight w:val="yellow"/>
        </w:rPr>
        <w:t>.</w:t>
      </w:r>
    </w:p>
    <w:p w14:paraId="6A22D275" w14:textId="77777777" w:rsidR="00C364F9" w:rsidRDefault="00C364F9" w:rsidP="005C082D"/>
    <w:p w14:paraId="7352E5E2" w14:textId="4B0717A4" w:rsidR="00C364F9" w:rsidRDefault="00C364F9" w:rsidP="005C082D">
      <w:pPr>
        <w:sectPr w:rsidR="00C364F9" w:rsidSect="00F60B74">
          <w:type w:val="oddPage"/>
          <w:pgSz w:w="11906" w:h="16838"/>
          <w:pgMar w:top="1418" w:right="1134" w:bottom="1304" w:left="1701" w:header="709" w:footer="709" w:gutter="0"/>
          <w:pgNumType w:fmt="upperLetter"/>
          <w:cols w:space="708"/>
          <w:docGrid w:linePitch="360"/>
        </w:sectPr>
      </w:pPr>
    </w:p>
    <w:p w14:paraId="43139D11" w14:textId="20F3F3A7" w:rsidR="005C1564" w:rsidRDefault="00814120" w:rsidP="00A63777">
      <w:pPr>
        <w:keepNext/>
        <w:pageBreakBefore/>
        <w:spacing w:before="1080" w:after="360"/>
        <w:rPr>
          <w:sz w:val="48"/>
        </w:rPr>
      </w:pPr>
      <w:r>
        <w:rPr>
          <w:sz w:val="48"/>
        </w:rPr>
        <w:t>Zusammenfassung</w:t>
      </w:r>
    </w:p>
    <w:p w14:paraId="627D5A7C" w14:textId="5BC4266A" w:rsidR="001A0A63" w:rsidRPr="005C1564" w:rsidRDefault="00814120" w:rsidP="001A0A63">
      <w:r w:rsidRPr="00814120">
        <w:rPr>
          <w:highlight w:val="yellow"/>
        </w:rPr>
        <w:t>Zusammenfassung auf Deutsch</w:t>
      </w:r>
    </w:p>
    <w:p w14:paraId="7E05218F" w14:textId="17710E7A" w:rsidR="005C1564" w:rsidRPr="00814120" w:rsidRDefault="00814120" w:rsidP="00A63777">
      <w:pPr>
        <w:keepNext/>
        <w:spacing w:before="1080" w:after="360"/>
        <w:rPr>
          <w:sz w:val="48"/>
          <w:lang w:val="en-GB"/>
        </w:rPr>
      </w:pPr>
      <w:r w:rsidRPr="00814120">
        <w:rPr>
          <w:sz w:val="48"/>
          <w:lang w:val="en-GB"/>
        </w:rPr>
        <w:t>Summary</w:t>
      </w:r>
    </w:p>
    <w:p w14:paraId="69F9AF31" w14:textId="1CDE52B0" w:rsidR="005C1564" w:rsidRPr="004D75D6" w:rsidRDefault="00814120" w:rsidP="001A0A63">
      <w:r w:rsidRPr="00814120">
        <w:rPr>
          <w:highlight w:val="yellow"/>
          <w:lang w:val="en-GB"/>
        </w:rPr>
        <w:t>Summary in English</w:t>
      </w:r>
    </w:p>
    <w:p w14:paraId="2AC2E9BB" w14:textId="77777777" w:rsidR="005C1564" w:rsidRPr="004D75D6" w:rsidRDefault="005C1564" w:rsidP="001A0A63">
      <w:pPr>
        <w:sectPr w:rsidR="005C1564" w:rsidRPr="004D75D6" w:rsidSect="008B75E2">
          <w:pgSz w:w="11906" w:h="16838"/>
          <w:pgMar w:top="1418" w:right="1134" w:bottom="1304" w:left="1701" w:header="709" w:footer="709" w:gutter="0"/>
          <w:pgNumType w:fmt="upperLetter"/>
          <w:cols w:space="708"/>
          <w:docGrid w:linePitch="360"/>
        </w:sectPr>
      </w:pPr>
    </w:p>
    <w:p w14:paraId="128D793D" w14:textId="0D6BEE0B" w:rsidR="005C1564" w:rsidRDefault="00A63777" w:rsidP="005C1564">
      <w:pPr>
        <w:spacing w:before="4680"/>
        <w:jc w:val="center"/>
        <w:rPr>
          <w:i/>
        </w:rPr>
      </w:pPr>
      <w:r w:rsidRPr="00814120">
        <w:rPr>
          <w:i/>
          <w:highlight w:val="yellow"/>
        </w:rPr>
        <w:t>Widmung</w:t>
      </w:r>
      <w:r w:rsidR="00814120" w:rsidRPr="00814120">
        <w:rPr>
          <w:i/>
          <w:highlight w:val="yellow"/>
        </w:rPr>
        <w:t xml:space="preserve"> (optional)</w:t>
      </w:r>
    </w:p>
    <w:p w14:paraId="5870C584" w14:textId="77777777" w:rsidR="005C1564" w:rsidRDefault="005C1564" w:rsidP="005C1564">
      <w:pPr>
        <w:sectPr w:rsidR="005C1564" w:rsidSect="00F60B74">
          <w:type w:val="oddPage"/>
          <w:pgSz w:w="11906" w:h="16838"/>
          <w:pgMar w:top="1418" w:right="1134" w:bottom="1304" w:left="1701" w:header="709" w:footer="709" w:gutter="0"/>
          <w:pgNumType w:fmt="upperLetter"/>
          <w:cols w:space="708"/>
          <w:docGrid w:linePitch="360"/>
        </w:sectPr>
      </w:pPr>
    </w:p>
    <w:sdt>
      <w:sdtPr>
        <w:rPr>
          <w:sz w:val="48"/>
        </w:rPr>
        <w:id w:val="1270360998"/>
        <w:docPartObj>
          <w:docPartGallery w:val="Table of Contents"/>
          <w:docPartUnique/>
        </w:docPartObj>
      </w:sdtPr>
      <w:sdtEndPr>
        <w:rPr>
          <w:b/>
          <w:bCs/>
          <w:sz w:val="24"/>
        </w:rPr>
      </w:sdtEndPr>
      <w:sdtContent>
        <w:p w14:paraId="7956472B" w14:textId="5CD7E43C" w:rsidR="00315262" w:rsidRPr="00500E80" w:rsidRDefault="00814120" w:rsidP="00500E80">
          <w:pPr>
            <w:keepNext/>
            <w:pageBreakBefore/>
            <w:spacing w:before="1080" w:after="360"/>
            <w:rPr>
              <w:sz w:val="48"/>
            </w:rPr>
          </w:pPr>
          <w:r w:rsidRPr="00500E80">
            <w:rPr>
              <w:sz w:val="48"/>
            </w:rPr>
            <w:t>Inhaltsverzeichnis</w:t>
          </w:r>
        </w:p>
        <w:p w14:paraId="0701789B" w14:textId="01FCD3D3" w:rsidR="00753533" w:rsidRDefault="00315262">
          <w:pPr>
            <w:pStyle w:val="Verzeichnis1"/>
            <w:rPr>
              <w:rFonts w:eastAsiaTheme="minorEastAsia"/>
              <w:noProof/>
              <w:sz w:val="22"/>
              <w:lang w:val="en-GB" w:eastAsia="en-GB"/>
            </w:rPr>
          </w:pPr>
          <w:r w:rsidRPr="00315262">
            <w:fldChar w:fldCharType="begin"/>
          </w:r>
          <w:r w:rsidRPr="00315262">
            <w:instrText xml:space="preserve"> TOC \o "1-3" \h \z \u </w:instrText>
          </w:r>
          <w:r w:rsidRPr="00315262">
            <w:fldChar w:fldCharType="separate"/>
          </w:r>
          <w:hyperlink w:anchor="_Toc14430809" w:history="1">
            <w:r w:rsidR="00753533" w:rsidRPr="005322E4">
              <w:rPr>
                <w:rStyle w:val="Hyperlink"/>
                <w:noProof/>
              </w:rPr>
              <w:t>1</w:t>
            </w:r>
            <w:r w:rsidR="00753533">
              <w:rPr>
                <w:rFonts w:eastAsiaTheme="minorEastAsia"/>
                <w:noProof/>
                <w:sz w:val="22"/>
                <w:lang w:val="en-GB" w:eastAsia="en-GB"/>
              </w:rPr>
              <w:tab/>
            </w:r>
            <w:r w:rsidR="00753533" w:rsidRPr="005322E4">
              <w:rPr>
                <w:rStyle w:val="Hyperlink"/>
                <w:noProof/>
              </w:rPr>
              <w:t>Zielsetzung und Motivation</w:t>
            </w:r>
            <w:r w:rsidR="00753533">
              <w:rPr>
                <w:noProof/>
                <w:webHidden/>
              </w:rPr>
              <w:tab/>
            </w:r>
            <w:r w:rsidR="00753533">
              <w:rPr>
                <w:noProof/>
                <w:webHidden/>
              </w:rPr>
              <w:fldChar w:fldCharType="begin"/>
            </w:r>
            <w:r w:rsidR="00753533">
              <w:rPr>
                <w:noProof/>
                <w:webHidden/>
              </w:rPr>
              <w:instrText xml:space="preserve"> PAGEREF _Toc14430809 \h </w:instrText>
            </w:r>
            <w:r w:rsidR="00753533">
              <w:rPr>
                <w:noProof/>
                <w:webHidden/>
              </w:rPr>
            </w:r>
            <w:r w:rsidR="00753533">
              <w:rPr>
                <w:noProof/>
                <w:webHidden/>
              </w:rPr>
              <w:fldChar w:fldCharType="separate"/>
            </w:r>
            <w:r w:rsidR="00070620">
              <w:rPr>
                <w:noProof/>
                <w:webHidden/>
              </w:rPr>
              <w:t>1</w:t>
            </w:r>
            <w:r w:rsidR="00753533">
              <w:rPr>
                <w:noProof/>
                <w:webHidden/>
              </w:rPr>
              <w:fldChar w:fldCharType="end"/>
            </w:r>
          </w:hyperlink>
        </w:p>
        <w:p w14:paraId="5E7C9930" w14:textId="5619DC9D" w:rsidR="00753533" w:rsidRDefault="00932046">
          <w:pPr>
            <w:pStyle w:val="Verzeichnis1"/>
            <w:rPr>
              <w:rFonts w:eastAsiaTheme="minorEastAsia"/>
              <w:noProof/>
              <w:sz w:val="22"/>
              <w:lang w:val="en-GB" w:eastAsia="en-GB"/>
            </w:rPr>
          </w:pPr>
          <w:hyperlink w:anchor="_Toc14430810" w:history="1">
            <w:r w:rsidR="00753533" w:rsidRPr="005322E4">
              <w:rPr>
                <w:rStyle w:val="Hyperlink"/>
                <w:noProof/>
              </w:rPr>
              <w:t>2</w:t>
            </w:r>
            <w:r w:rsidR="00753533">
              <w:rPr>
                <w:rFonts w:eastAsiaTheme="minorEastAsia"/>
                <w:noProof/>
                <w:sz w:val="22"/>
                <w:lang w:val="en-GB" w:eastAsia="en-GB"/>
              </w:rPr>
              <w:tab/>
            </w:r>
            <w:r w:rsidR="00753533" w:rsidRPr="005322E4">
              <w:rPr>
                <w:rStyle w:val="Hyperlink"/>
                <w:noProof/>
              </w:rPr>
              <w:t>Einleitung</w:t>
            </w:r>
            <w:r w:rsidR="00753533">
              <w:rPr>
                <w:noProof/>
                <w:webHidden/>
              </w:rPr>
              <w:tab/>
            </w:r>
            <w:r w:rsidR="00753533">
              <w:rPr>
                <w:noProof/>
                <w:webHidden/>
              </w:rPr>
              <w:fldChar w:fldCharType="begin"/>
            </w:r>
            <w:r w:rsidR="00753533">
              <w:rPr>
                <w:noProof/>
                <w:webHidden/>
              </w:rPr>
              <w:instrText xml:space="preserve"> PAGEREF _Toc14430810 \h </w:instrText>
            </w:r>
            <w:r w:rsidR="00753533">
              <w:rPr>
                <w:noProof/>
                <w:webHidden/>
              </w:rPr>
            </w:r>
            <w:r w:rsidR="00753533">
              <w:rPr>
                <w:noProof/>
                <w:webHidden/>
              </w:rPr>
              <w:fldChar w:fldCharType="separate"/>
            </w:r>
            <w:r w:rsidR="00070620">
              <w:rPr>
                <w:noProof/>
                <w:webHidden/>
              </w:rPr>
              <w:t>3</w:t>
            </w:r>
            <w:r w:rsidR="00753533">
              <w:rPr>
                <w:noProof/>
                <w:webHidden/>
              </w:rPr>
              <w:fldChar w:fldCharType="end"/>
            </w:r>
          </w:hyperlink>
        </w:p>
        <w:p w14:paraId="6D0DC032" w14:textId="32B8468D" w:rsidR="00753533" w:rsidRDefault="00932046">
          <w:pPr>
            <w:pStyle w:val="Verzeichnis2"/>
            <w:rPr>
              <w:rFonts w:eastAsiaTheme="minorEastAsia"/>
              <w:noProof/>
              <w:sz w:val="22"/>
              <w:lang w:val="en-GB" w:eastAsia="en-GB"/>
            </w:rPr>
          </w:pPr>
          <w:hyperlink w:anchor="_Toc14430811" w:history="1">
            <w:r w:rsidR="00753533" w:rsidRPr="005322E4">
              <w:rPr>
                <w:rStyle w:val="Hyperlink"/>
                <w:noProof/>
              </w:rPr>
              <w:t>2.1</w:t>
            </w:r>
            <w:r w:rsidR="00753533">
              <w:rPr>
                <w:rFonts w:eastAsiaTheme="minorEastAsia"/>
                <w:noProof/>
                <w:sz w:val="22"/>
                <w:lang w:val="en-GB" w:eastAsia="en-GB"/>
              </w:rPr>
              <w:tab/>
            </w:r>
            <w:r w:rsidR="00753533" w:rsidRPr="005322E4">
              <w:rPr>
                <w:rStyle w:val="Hyperlink"/>
                <w:noProof/>
              </w:rPr>
              <w:t>Themengebiet 1</w:t>
            </w:r>
            <w:r w:rsidR="00753533">
              <w:rPr>
                <w:noProof/>
                <w:webHidden/>
              </w:rPr>
              <w:tab/>
            </w:r>
            <w:r w:rsidR="00753533">
              <w:rPr>
                <w:noProof/>
                <w:webHidden/>
              </w:rPr>
              <w:fldChar w:fldCharType="begin"/>
            </w:r>
            <w:r w:rsidR="00753533">
              <w:rPr>
                <w:noProof/>
                <w:webHidden/>
              </w:rPr>
              <w:instrText xml:space="preserve"> PAGEREF _Toc14430811 \h </w:instrText>
            </w:r>
            <w:r w:rsidR="00753533">
              <w:rPr>
                <w:noProof/>
                <w:webHidden/>
              </w:rPr>
            </w:r>
            <w:r w:rsidR="00753533">
              <w:rPr>
                <w:noProof/>
                <w:webHidden/>
              </w:rPr>
              <w:fldChar w:fldCharType="separate"/>
            </w:r>
            <w:r w:rsidR="00070620">
              <w:rPr>
                <w:noProof/>
                <w:webHidden/>
              </w:rPr>
              <w:t>3</w:t>
            </w:r>
            <w:r w:rsidR="00753533">
              <w:rPr>
                <w:noProof/>
                <w:webHidden/>
              </w:rPr>
              <w:fldChar w:fldCharType="end"/>
            </w:r>
          </w:hyperlink>
        </w:p>
        <w:p w14:paraId="43931E5F" w14:textId="15889038" w:rsidR="00753533" w:rsidRDefault="00932046">
          <w:pPr>
            <w:pStyle w:val="Verzeichnis2"/>
            <w:rPr>
              <w:rFonts w:eastAsiaTheme="minorEastAsia"/>
              <w:noProof/>
              <w:sz w:val="22"/>
              <w:lang w:val="en-GB" w:eastAsia="en-GB"/>
            </w:rPr>
          </w:pPr>
          <w:hyperlink w:anchor="_Toc14430812" w:history="1">
            <w:r w:rsidR="00753533" w:rsidRPr="005322E4">
              <w:rPr>
                <w:rStyle w:val="Hyperlink"/>
                <w:noProof/>
              </w:rPr>
              <w:t>2.2</w:t>
            </w:r>
            <w:r w:rsidR="00753533">
              <w:rPr>
                <w:rFonts w:eastAsiaTheme="minorEastAsia"/>
                <w:noProof/>
                <w:sz w:val="22"/>
                <w:lang w:val="en-GB" w:eastAsia="en-GB"/>
              </w:rPr>
              <w:tab/>
            </w:r>
            <w:r w:rsidR="00753533" w:rsidRPr="005322E4">
              <w:rPr>
                <w:rStyle w:val="Hyperlink"/>
                <w:noProof/>
              </w:rPr>
              <w:t>Themengebiet 2</w:t>
            </w:r>
            <w:r w:rsidR="00753533">
              <w:rPr>
                <w:noProof/>
                <w:webHidden/>
              </w:rPr>
              <w:tab/>
            </w:r>
            <w:r w:rsidR="00753533">
              <w:rPr>
                <w:noProof/>
                <w:webHidden/>
              </w:rPr>
              <w:fldChar w:fldCharType="begin"/>
            </w:r>
            <w:r w:rsidR="00753533">
              <w:rPr>
                <w:noProof/>
                <w:webHidden/>
              </w:rPr>
              <w:instrText xml:space="preserve"> PAGEREF _Toc14430812 \h </w:instrText>
            </w:r>
            <w:r w:rsidR="00753533">
              <w:rPr>
                <w:noProof/>
                <w:webHidden/>
              </w:rPr>
            </w:r>
            <w:r w:rsidR="00753533">
              <w:rPr>
                <w:noProof/>
                <w:webHidden/>
              </w:rPr>
              <w:fldChar w:fldCharType="separate"/>
            </w:r>
            <w:r w:rsidR="00070620">
              <w:rPr>
                <w:noProof/>
                <w:webHidden/>
              </w:rPr>
              <w:t>3</w:t>
            </w:r>
            <w:r w:rsidR="00753533">
              <w:rPr>
                <w:noProof/>
                <w:webHidden/>
              </w:rPr>
              <w:fldChar w:fldCharType="end"/>
            </w:r>
          </w:hyperlink>
        </w:p>
        <w:p w14:paraId="7E01050A" w14:textId="3D8977CE" w:rsidR="00753533" w:rsidRDefault="00932046">
          <w:pPr>
            <w:pStyle w:val="Verzeichnis1"/>
            <w:rPr>
              <w:rFonts w:eastAsiaTheme="minorEastAsia"/>
              <w:noProof/>
              <w:sz w:val="22"/>
              <w:lang w:val="en-GB" w:eastAsia="en-GB"/>
            </w:rPr>
          </w:pPr>
          <w:hyperlink w:anchor="_Toc14430813" w:history="1">
            <w:r w:rsidR="00753533" w:rsidRPr="005322E4">
              <w:rPr>
                <w:rStyle w:val="Hyperlink"/>
                <w:noProof/>
              </w:rPr>
              <w:t>3</w:t>
            </w:r>
            <w:r w:rsidR="00753533">
              <w:rPr>
                <w:rFonts w:eastAsiaTheme="minorEastAsia"/>
                <w:noProof/>
                <w:sz w:val="22"/>
                <w:lang w:val="en-GB" w:eastAsia="en-GB"/>
              </w:rPr>
              <w:tab/>
            </w:r>
            <w:r w:rsidR="00753533" w:rsidRPr="005322E4">
              <w:rPr>
                <w:rStyle w:val="Hyperlink"/>
                <w:noProof/>
              </w:rPr>
              <w:t>Ergebnisse und Diskussion</w:t>
            </w:r>
            <w:r w:rsidR="00753533">
              <w:rPr>
                <w:noProof/>
                <w:webHidden/>
              </w:rPr>
              <w:tab/>
            </w:r>
            <w:r w:rsidR="00753533">
              <w:rPr>
                <w:noProof/>
                <w:webHidden/>
              </w:rPr>
              <w:fldChar w:fldCharType="begin"/>
            </w:r>
            <w:r w:rsidR="00753533">
              <w:rPr>
                <w:noProof/>
                <w:webHidden/>
              </w:rPr>
              <w:instrText xml:space="preserve"> PAGEREF _Toc14430813 \h </w:instrText>
            </w:r>
            <w:r w:rsidR="00753533">
              <w:rPr>
                <w:noProof/>
                <w:webHidden/>
              </w:rPr>
            </w:r>
            <w:r w:rsidR="00753533">
              <w:rPr>
                <w:noProof/>
                <w:webHidden/>
              </w:rPr>
              <w:fldChar w:fldCharType="separate"/>
            </w:r>
            <w:r w:rsidR="00070620">
              <w:rPr>
                <w:noProof/>
                <w:webHidden/>
              </w:rPr>
              <w:t>5</w:t>
            </w:r>
            <w:r w:rsidR="00753533">
              <w:rPr>
                <w:noProof/>
                <w:webHidden/>
              </w:rPr>
              <w:fldChar w:fldCharType="end"/>
            </w:r>
          </w:hyperlink>
        </w:p>
        <w:p w14:paraId="082B4B5E" w14:textId="10276E3E" w:rsidR="00753533" w:rsidRDefault="00932046">
          <w:pPr>
            <w:pStyle w:val="Verzeichnis2"/>
            <w:rPr>
              <w:rFonts w:eastAsiaTheme="minorEastAsia"/>
              <w:noProof/>
              <w:sz w:val="22"/>
              <w:lang w:val="en-GB" w:eastAsia="en-GB"/>
            </w:rPr>
          </w:pPr>
          <w:hyperlink w:anchor="_Toc14430814" w:history="1">
            <w:r w:rsidR="00753533" w:rsidRPr="005322E4">
              <w:rPr>
                <w:rStyle w:val="Hyperlink"/>
                <w:noProof/>
              </w:rPr>
              <w:t>3.1</w:t>
            </w:r>
            <w:r w:rsidR="00753533">
              <w:rPr>
                <w:rFonts w:eastAsiaTheme="minorEastAsia"/>
                <w:noProof/>
                <w:sz w:val="22"/>
                <w:lang w:val="en-GB" w:eastAsia="en-GB"/>
              </w:rPr>
              <w:tab/>
            </w:r>
            <w:r w:rsidR="00753533" w:rsidRPr="005322E4">
              <w:rPr>
                <w:rStyle w:val="Hyperlink"/>
                <w:noProof/>
              </w:rPr>
              <w:t>Projektteil 1</w:t>
            </w:r>
            <w:r w:rsidR="00753533">
              <w:rPr>
                <w:noProof/>
                <w:webHidden/>
              </w:rPr>
              <w:tab/>
            </w:r>
            <w:r w:rsidR="00753533">
              <w:rPr>
                <w:noProof/>
                <w:webHidden/>
              </w:rPr>
              <w:fldChar w:fldCharType="begin"/>
            </w:r>
            <w:r w:rsidR="00753533">
              <w:rPr>
                <w:noProof/>
                <w:webHidden/>
              </w:rPr>
              <w:instrText xml:space="preserve"> PAGEREF _Toc14430814 \h </w:instrText>
            </w:r>
            <w:r w:rsidR="00753533">
              <w:rPr>
                <w:noProof/>
                <w:webHidden/>
              </w:rPr>
            </w:r>
            <w:r w:rsidR="00753533">
              <w:rPr>
                <w:noProof/>
                <w:webHidden/>
              </w:rPr>
              <w:fldChar w:fldCharType="separate"/>
            </w:r>
            <w:r w:rsidR="00070620">
              <w:rPr>
                <w:noProof/>
                <w:webHidden/>
              </w:rPr>
              <w:t>5</w:t>
            </w:r>
            <w:r w:rsidR="00753533">
              <w:rPr>
                <w:noProof/>
                <w:webHidden/>
              </w:rPr>
              <w:fldChar w:fldCharType="end"/>
            </w:r>
          </w:hyperlink>
        </w:p>
        <w:p w14:paraId="7FF71D00" w14:textId="16A98A7B" w:rsidR="00753533" w:rsidRDefault="00932046">
          <w:pPr>
            <w:pStyle w:val="Verzeichnis2"/>
            <w:rPr>
              <w:rFonts w:eastAsiaTheme="minorEastAsia"/>
              <w:noProof/>
              <w:sz w:val="22"/>
              <w:lang w:val="en-GB" w:eastAsia="en-GB"/>
            </w:rPr>
          </w:pPr>
          <w:hyperlink w:anchor="_Toc14430815" w:history="1">
            <w:r w:rsidR="00753533" w:rsidRPr="005322E4">
              <w:rPr>
                <w:rStyle w:val="Hyperlink"/>
                <w:noProof/>
              </w:rPr>
              <w:t>3.2</w:t>
            </w:r>
            <w:r w:rsidR="00753533">
              <w:rPr>
                <w:rFonts w:eastAsiaTheme="minorEastAsia"/>
                <w:noProof/>
                <w:sz w:val="22"/>
                <w:lang w:val="en-GB" w:eastAsia="en-GB"/>
              </w:rPr>
              <w:tab/>
            </w:r>
            <w:r w:rsidR="00753533" w:rsidRPr="005322E4">
              <w:rPr>
                <w:rStyle w:val="Hyperlink"/>
                <w:noProof/>
              </w:rPr>
              <w:t>Projektteil 2</w:t>
            </w:r>
            <w:r w:rsidR="00753533">
              <w:rPr>
                <w:noProof/>
                <w:webHidden/>
              </w:rPr>
              <w:tab/>
            </w:r>
            <w:r w:rsidR="00753533">
              <w:rPr>
                <w:noProof/>
                <w:webHidden/>
              </w:rPr>
              <w:fldChar w:fldCharType="begin"/>
            </w:r>
            <w:r w:rsidR="00753533">
              <w:rPr>
                <w:noProof/>
                <w:webHidden/>
              </w:rPr>
              <w:instrText xml:space="preserve"> PAGEREF _Toc14430815 \h </w:instrText>
            </w:r>
            <w:r w:rsidR="00753533">
              <w:rPr>
                <w:noProof/>
                <w:webHidden/>
              </w:rPr>
            </w:r>
            <w:r w:rsidR="00753533">
              <w:rPr>
                <w:noProof/>
                <w:webHidden/>
              </w:rPr>
              <w:fldChar w:fldCharType="separate"/>
            </w:r>
            <w:r w:rsidR="00070620">
              <w:rPr>
                <w:noProof/>
                <w:webHidden/>
              </w:rPr>
              <w:t>6</w:t>
            </w:r>
            <w:r w:rsidR="00753533">
              <w:rPr>
                <w:noProof/>
                <w:webHidden/>
              </w:rPr>
              <w:fldChar w:fldCharType="end"/>
            </w:r>
          </w:hyperlink>
        </w:p>
        <w:p w14:paraId="4620909F" w14:textId="010EA354" w:rsidR="00753533" w:rsidRDefault="00932046">
          <w:pPr>
            <w:pStyle w:val="Verzeichnis1"/>
            <w:rPr>
              <w:rFonts w:eastAsiaTheme="minorEastAsia"/>
              <w:noProof/>
              <w:sz w:val="22"/>
              <w:lang w:val="en-GB" w:eastAsia="en-GB"/>
            </w:rPr>
          </w:pPr>
          <w:hyperlink w:anchor="_Toc14430816" w:history="1">
            <w:r w:rsidR="00753533" w:rsidRPr="005322E4">
              <w:rPr>
                <w:rStyle w:val="Hyperlink"/>
                <w:noProof/>
              </w:rPr>
              <w:t>4</w:t>
            </w:r>
            <w:r w:rsidR="00753533">
              <w:rPr>
                <w:rFonts w:eastAsiaTheme="minorEastAsia"/>
                <w:noProof/>
                <w:sz w:val="22"/>
                <w:lang w:val="en-GB" w:eastAsia="en-GB"/>
              </w:rPr>
              <w:tab/>
            </w:r>
            <w:r w:rsidR="00753533" w:rsidRPr="005322E4">
              <w:rPr>
                <w:rStyle w:val="Hyperlink"/>
                <w:noProof/>
              </w:rPr>
              <w:t>Zusammenfassung und Ausblick</w:t>
            </w:r>
            <w:r w:rsidR="00753533">
              <w:rPr>
                <w:noProof/>
                <w:webHidden/>
              </w:rPr>
              <w:tab/>
            </w:r>
            <w:r w:rsidR="00753533">
              <w:rPr>
                <w:noProof/>
                <w:webHidden/>
              </w:rPr>
              <w:fldChar w:fldCharType="begin"/>
            </w:r>
            <w:r w:rsidR="00753533">
              <w:rPr>
                <w:noProof/>
                <w:webHidden/>
              </w:rPr>
              <w:instrText xml:space="preserve"> PAGEREF _Toc14430816 \h </w:instrText>
            </w:r>
            <w:r w:rsidR="00753533">
              <w:rPr>
                <w:noProof/>
                <w:webHidden/>
              </w:rPr>
            </w:r>
            <w:r w:rsidR="00753533">
              <w:rPr>
                <w:noProof/>
                <w:webHidden/>
              </w:rPr>
              <w:fldChar w:fldCharType="separate"/>
            </w:r>
            <w:r w:rsidR="00070620">
              <w:rPr>
                <w:noProof/>
                <w:webHidden/>
              </w:rPr>
              <w:t>7</w:t>
            </w:r>
            <w:r w:rsidR="00753533">
              <w:rPr>
                <w:noProof/>
                <w:webHidden/>
              </w:rPr>
              <w:fldChar w:fldCharType="end"/>
            </w:r>
          </w:hyperlink>
        </w:p>
        <w:p w14:paraId="6A58F4E8" w14:textId="73E52F41" w:rsidR="00753533" w:rsidRDefault="00932046">
          <w:pPr>
            <w:pStyle w:val="Verzeichnis1"/>
            <w:rPr>
              <w:rFonts w:eastAsiaTheme="minorEastAsia"/>
              <w:noProof/>
              <w:sz w:val="22"/>
              <w:lang w:val="en-GB" w:eastAsia="en-GB"/>
            </w:rPr>
          </w:pPr>
          <w:hyperlink w:anchor="_Toc14430817" w:history="1">
            <w:r w:rsidR="00753533" w:rsidRPr="005322E4">
              <w:rPr>
                <w:rStyle w:val="Hyperlink"/>
                <w:noProof/>
              </w:rPr>
              <w:t>5</w:t>
            </w:r>
            <w:r w:rsidR="00753533">
              <w:rPr>
                <w:rFonts w:eastAsiaTheme="minorEastAsia"/>
                <w:noProof/>
                <w:sz w:val="22"/>
                <w:lang w:val="en-GB" w:eastAsia="en-GB"/>
              </w:rPr>
              <w:tab/>
            </w:r>
            <w:r w:rsidR="00753533" w:rsidRPr="005322E4">
              <w:rPr>
                <w:rStyle w:val="Hyperlink"/>
                <w:noProof/>
              </w:rPr>
              <w:t>Anhang</w:t>
            </w:r>
            <w:r w:rsidR="00753533">
              <w:rPr>
                <w:noProof/>
                <w:webHidden/>
              </w:rPr>
              <w:tab/>
            </w:r>
            <w:r w:rsidR="00753533">
              <w:rPr>
                <w:noProof/>
                <w:webHidden/>
              </w:rPr>
              <w:fldChar w:fldCharType="begin"/>
            </w:r>
            <w:r w:rsidR="00753533">
              <w:rPr>
                <w:noProof/>
                <w:webHidden/>
              </w:rPr>
              <w:instrText xml:space="preserve"> PAGEREF _Toc14430817 \h </w:instrText>
            </w:r>
            <w:r w:rsidR="00753533">
              <w:rPr>
                <w:noProof/>
                <w:webHidden/>
              </w:rPr>
            </w:r>
            <w:r w:rsidR="00753533">
              <w:rPr>
                <w:noProof/>
                <w:webHidden/>
              </w:rPr>
              <w:fldChar w:fldCharType="separate"/>
            </w:r>
            <w:r w:rsidR="00070620">
              <w:rPr>
                <w:noProof/>
                <w:webHidden/>
              </w:rPr>
              <w:t>9</w:t>
            </w:r>
            <w:r w:rsidR="00753533">
              <w:rPr>
                <w:noProof/>
                <w:webHidden/>
              </w:rPr>
              <w:fldChar w:fldCharType="end"/>
            </w:r>
          </w:hyperlink>
        </w:p>
        <w:p w14:paraId="71B85D9E" w14:textId="11F5D3AF" w:rsidR="00753533" w:rsidRDefault="00932046">
          <w:pPr>
            <w:pStyle w:val="Verzeichnis2"/>
            <w:rPr>
              <w:rFonts w:eastAsiaTheme="minorEastAsia"/>
              <w:noProof/>
              <w:sz w:val="22"/>
              <w:lang w:val="en-GB" w:eastAsia="en-GB"/>
            </w:rPr>
          </w:pPr>
          <w:hyperlink w:anchor="_Toc14430818" w:history="1">
            <w:r w:rsidR="00753533" w:rsidRPr="005322E4">
              <w:rPr>
                <w:rStyle w:val="Hyperlink"/>
                <w:noProof/>
              </w:rPr>
              <w:t>5.1</w:t>
            </w:r>
            <w:r w:rsidR="00753533">
              <w:rPr>
                <w:rFonts w:eastAsiaTheme="minorEastAsia"/>
                <w:noProof/>
                <w:sz w:val="22"/>
                <w:lang w:val="en-GB" w:eastAsia="en-GB"/>
              </w:rPr>
              <w:tab/>
            </w:r>
            <w:r w:rsidR="00753533" w:rsidRPr="005322E4">
              <w:rPr>
                <w:rStyle w:val="Hyperlink"/>
                <w:noProof/>
              </w:rPr>
              <w:t>Arbeitstechnik</w:t>
            </w:r>
            <w:r w:rsidR="00753533">
              <w:rPr>
                <w:noProof/>
                <w:webHidden/>
              </w:rPr>
              <w:tab/>
            </w:r>
            <w:r w:rsidR="00753533">
              <w:rPr>
                <w:noProof/>
                <w:webHidden/>
              </w:rPr>
              <w:fldChar w:fldCharType="begin"/>
            </w:r>
            <w:r w:rsidR="00753533">
              <w:rPr>
                <w:noProof/>
                <w:webHidden/>
              </w:rPr>
              <w:instrText xml:space="preserve"> PAGEREF _Toc14430818 \h </w:instrText>
            </w:r>
            <w:r w:rsidR="00753533">
              <w:rPr>
                <w:noProof/>
                <w:webHidden/>
              </w:rPr>
            </w:r>
            <w:r w:rsidR="00753533">
              <w:rPr>
                <w:noProof/>
                <w:webHidden/>
              </w:rPr>
              <w:fldChar w:fldCharType="separate"/>
            </w:r>
            <w:r w:rsidR="00070620">
              <w:rPr>
                <w:noProof/>
                <w:webHidden/>
              </w:rPr>
              <w:t>9</w:t>
            </w:r>
            <w:r w:rsidR="00753533">
              <w:rPr>
                <w:noProof/>
                <w:webHidden/>
              </w:rPr>
              <w:fldChar w:fldCharType="end"/>
            </w:r>
          </w:hyperlink>
        </w:p>
        <w:p w14:paraId="48EC6179" w14:textId="4316694D" w:rsidR="00753533" w:rsidRDefault="00932046">
          <w:pPr>
            <w:pStyle w:val="Verzeichnis2"/>
            <w:rPr>
              <w:rFonts w:eastAsiaTheme="minorEastAsia"/>
              <w:noProof/>
              <w:sz w:val="22"/>
              <w:lang w:val="en-GB" w:eastAsia="en-GB"/>
            </w:rPr>
          </w:pPr>
          <w:hyperlink w:anchor="_Toc14430819" w:history="1">
            <w:r w:rsidR="00753533" w:rsidRPr="005322E4">
              <w:rPr>
                <w:rStyle w:val="Hyperlink"/>
                <w:noProof/>
              </w:rPr>
              <w:t>5.2</w:t>
            </w:r>
            <w:r w:rsidR="00753533">
              <w:rPr>
                <w:rFonts w:eastAsiaTheme="minorEastAsia"/>
                <w:noProof/>
                <w:sz w:val="22"/>
                <w:lang w:val="en-GB" w:eastAsia="en-GB"/>
              </w:rPr>
              <w:tab/>
            </w:r>
            <w:r w:rsidR="00753533" w:rsidRPr="005322E4">
              <w:rPr>
                <w:rStyle w:val="Hyperlink"/>
                <w:noProof/>
              </w:rPr>
              <w:t>Analysenmethoden</w:t>
            </w:r>
            <w:r w:rsidR="00753533">
              <w:rPr>
                <w:noProof/>
                <w:webHidden/>
              </w:rPr>
              <w:tab/>
            </w:r>
            <w:r w:rsidR="00753533">
              <w:rPr>
                <w:noProof/>
                <w:webHidden/>
              </w:rPr>
              <w:fldChar w:fldCharType="begin"/>
            </w:r>
            <w:r w:rsidR="00753533">
              <w:rPr>
                <w:noProof/>
                <w:webHidden/>
              </w:rPr>
              <w:instrText xml:space="preserve"> PAGEREF _Toc14430819 \h </w:instrText>
            </w:r>
            <w:r w:rsidR="00753533">
              <w:rPr>
                <w:noProof/>
                <w:webHidden/>
              </w:rPr>
            </w:r>
            <w:r w:rsidR="00753533">
              <w:rPr>
                <w:noProof/>
                <w:webHidden/>
              </w:rPr>
              <w:fldChar w:fldCharType="separate"/>
            </w:r>
            <w:r w:rsidR="00070620">
              <w:rPr>
                <w:noProof/>
                <w:webHidden/>
              </w:rPr>
              <w:t>10</w:t>
            </w:r>
            <w:r w:rsidR="00753533">
              <w:rPr>
                <w:noProof/>
                <w:webHidden/>
              </w:rPr>
              <w:fldChar w:fldCharType="end"/>
            </w:r>
          </w:hyperlink>
        </w:p>
        <w:p w14:paraId="2F64282A" w14:textId="1F591670" w:rsidR="00753533" w:rsidRDefault="00932046">
          <w:pPr>
            <w:pStyle w:val="Verzeichnis2"/>
            <w:rPr>
              <w:rFonts w:eastAsiaTheme="minorEastAsia"/>
              <w:noProof/>
              <w:sz w:val="22"/>
              <w:lang w:val="en-GB" w:eastAsia="en-GB"/>
            </w:rPr>
          </w:pPr>
          <w:hyperlink w:anchor="_Toc14430820" w:history="1">
            <w:r w:rsidR="00753533" w:rsidRPr="005322E4">
              <w:rPr>
                <w:rStyle w:val="Hyperlink"/>
                <w:noProof/>
              </w:rPr>
              <w:t>5.3</w:t>
            </w:r>
            <w:r w:rsidR="00753533">
              <w:rPr>
                <w:rFonts w:eastAsiaTheme="minorEastAsia"/>
                <w:noProof/>
                <w:sz w:val="22"/>
                <w:lang w:val="en-GB" w:eastAsia="en-GB"/>
              </w:rPr>
              <w:tab/>
            </w:r>
            <w:r w:rsidR="00753533" w:rsidRPr="005322E4">
              <w:rPr>
                <w:rStyle w:val="Hyperlink"/>
                <w:noProof/>
              </w:rPr>
              <w:t>Strukturaufklärung</w:t>
            </w:r>
            <w:r w:rsidR="00753533">
              <w:rPr>
                <w:noProof/>
                <w:webHidden/>
              </w:rPr>
              <w:tab/>
            </w:r>
            <w:r w:rsidR="00753533">
              <w:rPr>
                <w:noProof/>
                <w:webHidden/>
              </w:rPr>
              <w:fldChar w:fldCharType="begin"/>
            </w:r>
            <w:r w:rsidR="00753533">
              <w:rPr>
                <w:noProof/>
                <w:webHidden/>
              </w:rPr>
              <w:instrText xml:space="preserve"> PAGEREF _Toc14430820 \h </w:instrText>
            </w:r>
            <w:r w:rsidR="00753533">
              <w:rPr>
                <w:noProof/>
                <w:webHidden/>
              </w:rPr>
            </w:r>
            <w:r w:rsidR="00753533">
              <w:rPr>
                <w:noProof/>
                <w:webHidden/>
              </w:rPr>
              <w:fldChar w:fldCharType="separate"/>
            </w:r>
            <w:r w:rsidR="00070620">
              <w:rPr>
                <w:noProof/>
                <w:webHidden/>
              </w:rPr>
              <w:t>11</w:t>
            </w:r>
            <w:r w:rsidR="00753533">
              <w:rPr>
                <w:noProof/>
                <w:webHidden/>
              </w:rPr>
              <w:fldChar w:fldCharType="end"/>
            </w:r>
          </w:hyperlink>
        </w:p>
        <w:p w14:paraId="3065987E" w14:textId="22F6BCB2" w:rsidR="00753533" w:rsidRDefault="00932046">
          <w:pPr>
            <w:pStyle w:val="Verzeichnis2"/>
            <w:rPr>
              <w:rFonts w:eastAsiaTheme="minorEastAsia"/>
              <w:noProof/>
              <w:sz w:val="22"/>
              <w:lang w:val="en-GB" w:eastAsia="en-GB"/>
            </w:rPr>
          </w:pPr>
          <w:hyperlink w:anchor="_Toc14430821" w:history="1">
            <w:r w:rsidR="00753533" w:rsidRPr="005322E4">
              <w:rPr>
                <w:rStyle w:val="Hyperlink"/>
                <w:noProof/>
              </w:rPr>
              <w:t>5.4</w:t>
            </w:r>
            <w:r w:rsidR="00753533">
              <w:rPr>
                <w:rFonts w:eastAsiaTheme="minorEastAsia"/>
                <w:noProof/>
                <w:sz w:val="22"/>
                <w:lang w:val="en-GB" w:eastAsia="en-GB"/>
              </w:rPr>
              <w:tab/>
            </w:r>
            <w:r w:rsidR="00753533" w:rsidRPr="005322E4">
              <w:rPr>
                <w:rStyle w:val="Hyperlink"/>
                <w:noProof/>
              </w:rPr>
              <w:t>Rechenmethoden</w:t>
            </w:r>
            <w:r w:rsidR="00753533">
              <w:rPr>
                <w:noProof/>
                <w:webHidden/>
              </w:rPr>
              <w:tab/>
            </w:r>
            <w:r w:rsidR="00753533">
              <w:rPr>
                <w:noProof/>
                <w:webHidden/>
              </w:rPr>
              <w:fldChar w:fldCharType="begin"/>
            </w:r>
            <w:r w:rsidR="00753533">
              <w:rPr>
                <w:noProof/>
                <w:webHidden/>
              </w:rPr>
              <w:instrText xml:space="preserve"> PAGEREF _Toc14430821 \h </w:instrText>
            </w:r>
            <w:r w:rsidR="00753533">
              <w:rPr>
                <w:noProof/>
                <w:webHidden/>
              </w:rPr>
            </w:r>
            <w:r w:rsidR="00753533">
              <w:rPr>
                <w:noProof/>
                <w:webHidden/>
              </w:rPr>
              <w:fldChar w:fldCharType="separate"/>
            </w:r>
            <w:r w:rsidR="00070620">
              <w:rPr>
                <w:noProof/>
                <w:webHidden/>
              </w:rPr>
              <w:t>14</w:t>
            </w:r>
            <w:r w:rsidR="00753533">
              <w:rPr>
                <w:noProof/>
                <w:webHidden/>
              </w:rPr>
              <w:fldChar w:fldCharType="end"/>
            </w:r>
          </w:hyperlink>
        </w:p>
        <w:p w14:paraId="4497ED52" w14:textId="35FC9B03" w:rsidR="00753533" w:rsidRDefault="00932046">
          <w:pPr>
            <w:pStyle w:val="Verzeichnis2"/>
            <w:rPr>
              <w:rFonts w:eastAsiaTheme="minorEastAsia"/>
              <w:noProof/>
              <w:sz w:val="22"/>
              <w:lang w:val="en-GB" w:eastAsia="en-GB"/>
            </w:rPr>
          </w:pPr>
          <w:hyperlink w:anchor="_Toc14430822" w:history="1">
            <w:r w:rsidR="00753533" w:rsidRPr="005322E4">
              <w:rPr>
                <w:rStyle w:val="Hyperlink"/>
                <w:noProof/>
              </w:rPr>
              <w:t>5.5</w:t>
            </w:r>
            <w:r w:rsidR="00753533">
              <w:rPr>
                <w:rFonts w:eastAsiaTheme="minorEastAsia"/>
                <w:noProof/>
                <w:sz w:val="22"/>
                <w:lang w:val="en-GB" w:eastAsia="en-GB"/>
              </w:rPr>
              <w:tab/>
            </w:r>
            <w:r w:rsidR="00753533" w:rsidRPr="005322E4">
              <w:rPr>
                <w:rStyle w:val="Hyperlink"/>
                <w:noProof/>
              </w:rPr>
              <w:t>Darstellung der Verbindungen</w:t>
            </w:r>
            <w:r w:rsidR="00753533">
              <w:rPr>
                <w:noProof/>
                <w:webHidden/>
              </w:rPr>
              <w:tab/>
            </w:r>
            <w:r w:rsidR="00753533">
              <w:rPr>
                <w:noProof/>
                <w:webHidden/>
              </w:rPr>
              <w:fldChar w:fldCharType="begin"/>
            </w:r>
            <w:r w:rsidR="00753533">
              <w:rPr>
                <w:noProof/>
                <w:webHidden/>
              </w:rPr>
              <w:instrText xml:space="preserve"> PAGEREF _Toc14430822 \h </w:instrText>
            </w:r>
            <w:r w:rsidR="00753533">
              <w:rPr>
                <w:noProof/>
                <w:webHidden/>
              </w:rPr>
            </w:r>
            <w:r w:rsidR="00753533">
              <w:rPr>
                <w:noProof/>
                <w:webHidden/>
              </w:rPr>
              <w:fldChar w:fldCharType="separate"/>
            </w:r>
            <w:r w:rsidR="00070620">
              <w:rPr>
                <w:noProof/>
                <w:webHidden/>
              </w:rPr>
              <w:t>14</w:t>
            </w:r>
            <w:r w:rsidR="00753533">
              <w:rPr>
                <w:noProof/>
                <w:webHidden/>
              </w:rPr>
              <w:fldChar w:fldCharType="end"/>
            </w:r>
          </w:hyperlink>
        </w:p>
        <w:p w14:paraId="13782A93" w14:textId="6D4B9F90" w:rsidR="00753533" w:rsidRDefault="00932046">
          <w:pPr>
            <w:pStyle w:val="Verzeichnis3"/>
            <w:tabs>
              <w:tab w:val="left" w:pos="1320"/>
              <w:tab w:val="right" w:leader="dot" w:pos="9061"/>
            </w:tabs>
            <w:rPr>
              <w:noProof/>
            </w:rPr>
          </w:pPr>
          <w:hyperlink w:anchor="_Toc14430823" w:history="1">
            <w:r w:rsidR="00753533" w:rsidRPr="005322E4">
              <w:rPr>
                <w:rStyle w:val="Hyperlink"/>
                <w:noProof/>
              </w:rPr>
              <w:t>5.5.1</w:t>
            </w:r>
            <w:r w:rsidR="00753533">
              <w:rPr>
                <w:noProof/>
              </w:rPr>
              <w:tab/>
            </w:r>
            <w:r w:rsidR="00753533" w:rsidRPr="005322E4">
              <w:rPr>
                <w:rStyle w:val="Hyperlink"/>
                <w:noProof/>
              </w:rPr>
              <w:t>[Li(solv)</w:t>
            </w:r>
            <w:r w:rsidR="00753533" w:rsidRPr="005322E4">
              <w:rPr>
                <w:rStyle w:val="Hyperlink"/>
                <w:noProof/>
                <w:vertAlign w:val="subscript"/>
              </w:rPr>
              <w:t>2</w:t>
            </w:r>
            <w:r w:rsidR="00753533" w:rsidRPr="005322E4">
              <w:rPr>
                <w:rStyle w:val="Hyperlink"/>
                <w:noProof/>
              </w:rPr>
              <w:t>][Mes*PPNMes*] (</w:t>
            </w:r>
            <w:r w:rsidR="00753533" w:rsidRPr="005322E4">
              <w:rPr>
                <w:rStyle w:val="Hyperlink"/>
                <w:b/>
                <w:noProof/>
              </w:rPr>
              <w:t>20</w:t>
            </w:r>
            <w:r w:rsidR="00753533" w:rsidRPr="005322E4">
              <w:rPr>
                <w:rStyle w:val="Hyperlink"/>
                <w:noProof/>
              </w:rPr>
              <w:t>)</w:t>
            </w:r>
            <w:r w:rsidR="00753533">
              <w:rPr>
                <w:noProof/>
                <w:webHidden/>
              </w:rPr>
              <w:tab/>
            </w:r>
            <w:r w:rsidR="00753533">
              <w:rPr>
                <w:noProof/>
                <w:webHidden/>
              </w:rPr>
              <w:fldChar w:fldCharType="begin"/>
            </w:r>
            <w:r w:rsidR="00753533">
              <w:rPr>
                <w:noProof/>
                <w:webHidden/>
              </w:rPr>
              <w:instrText xml:space="preserve"> PAGEREF _Toc14430823 \h </w:instrText>
            </w:r>
            <w:r w:rsidR="00753533">
              <w:rPr>
                <w:noProof/>
                <w:webHidden/>
              </w:rPr>
            </w:r>
            <w:r w:rsidR="00753533">
              <w:rPr>
                <w:noProof/>
                <w:webHidden/>
              </w:rPr>
              <w:fldChar w:fldCharType="separate"/>
            </w:r>
            <w:r w:rsidR="00070620">
              <w:rPr>
                <w:noProof/>
                <w:webHidden/>
              </w:rPr>
              <w:t>14</w:t>
            </w:r>
            <w:r w:rsidR="00753533">
              <w:rPr>
                <w:noProof/>
                <w:webHidden/>
              </w:rPr>
              <w:fldChar w:fldCharType="end"/>
            </w:r>
          </w:hyperlink>
        </w:p>
        <w:p w14:paraId="0405FD55" w14:textId="5E31B749" w:rsidR="00753533" w:rsidRDefault="00932046">
          <w:pPr>
            <w:pStyle w:val="Verzeichnis3"/>
            <w:tabs>
              <w:tab w:val="left" w:pos="1320"/>
              <w:tab w:val="right" w:leader="dot" w:pos="9061"/>
            </w:tabs>
            <w:rPr>
              <w:noProof/>
            </w:rPr>
          </w:pPr>
          <w:hyperlink w:anchor="_Toc14430824" w:history="1">
            <w:r w:rsidR="00753533" w:rsidRPr="005322E4">
              <w:rPr>
                <w:rStyle w:val="Hyperlink"/>
                <w:noProof/>
              </w:rPr>
              <w:t>5.5.2</w:t>
            </w:r>
            <w:r w:rsidR="00753533">
              <w:rPr>
                <w:noProof/>
              </w:rPr>
              <w:tab/>
            </w:r>
            <w:r w:rsidR="00753533" w:rsidRPr="005322E4">
              <w:rPr>
                <w:rStyle w:val="Hyperlink"/>
                <w:noProof/>
              </w:rPr>
              <w:t>Mes*PPN(PCl</w:t>
            </w:r>
            <w:r w:rsidR="00753533" w:rsidRPr="005322E4">
              <w:rPr>
                <w:rStyle w:val="Hyperlink"/>
                <w:noProof/>
                <w:vertAlign w:val="subscript"/>
              </w:rPr>
              <w:t>2</w:t>
            </w:r>
            <w:r w:rsidR="00753533" w:rsidRPr="005322E4">
              <w:rPr>
                <w:rStyle w:val="Hyperlink"/>
                <w:noProof/>
              </w:rPr>
              <w:t>)Mes* (</w:t>
            </w:r>
            <w:r w:rsidR="00753533" w:rsidRPr="005322E4">
              <w:rPr>
                <w:rStyle w:val="Hyperlink"/>
                <w:b/>
                <w:noProof/>
              </w:rPr>
              <w:t>21</w:t>
            </w:r>
            <w:r w:rsidR="00753533" w:rsidRPr="005322E4">
              <w:rPr>
                <w:rStyle w:val="Hyperlink"/>
                <w:noProof/>
              </w:rPr>
              <w:t>)</w:t>
            </w:r>
            <w:r w:rsidR="00753533">
              <w:rPr>
                <w:noProof/>
                <w:webHidden/>
              </w:rPr>
              <w:tab/>
            </w:r>
            <w:r w:rsidR="00753533">
              <w:rPr>
                <w:noProof/>
                <w:webHidden/>
              </w:rPr>
              <w:fldChar w:fldCharType="begin"/>
            </w:r>
            <w:r w:rsidR="00753533">
              <w:rPr>
                <w:noProof/>
                <w:webHidden/>
              </w:rPr>
              <w:instrText xml:space="preserve"> PAGEREF _Toc14430824 \h </w:instrText>
            </w:r>
            <w:r w:rsidR="00753533">
              <w:rPr>
                <w:noProof/>
                <w:webHidden/>
              </w:rPr>
            </w:r>
            <w:r w:rsidR="00753533">
              <w:rPr>
                <w:noProof/>
                <w:webHidden/>
              </w:rPr>
              <w:fldChar w:fldCharType="separate"/>
            </w:r>
            <w:r w:rsidR="00070620">
              <w:rPr>
                <w:noProof/>
                <w:webHidden/>
              </w:rPr>
              <w:t>14</w:t>
            </w:r>
            <w:r w:rsidR="00753533">
              <w:rPr>
                <w:noProof/>
                <w:webHidden/>
              </w:rPr>
              <w:fldChar w:fldCharType="end"/>
            </w:r>
          </w:hyperlink>
        </w:p>
        <w:p w14:paraId="74D454A2" w14:textId="2EB33704" w:rsidR="00753533" w:rsidRDefault="00932046">
          <w:pPr>
            <w:pStyle w:val="Verzeichnis1"/>
            <w:rPr>
              <w:rFonts w:eastAsiaTheme="minorEastAsia"/>
              <w:noProof/>
              <w:sz w:val="22"/>
              <w:lang w:val="en-GB" w:eastAsia="en-GB"/>
            </w:rPr>
          </w:pPr>
          <w:hyperlink w:anchor="_Toc14430825" w:history="1">
            <w:r w:rsidR="00753533" w:rsidRPr="005322E4">
              <w:rPr>
                <w:rStyle w:val="Hyperlink"/>
                <w:noProof/>
              </w:rPr>
              <w:t>6</w:t>
            </w:r>
            <w:r w:rsidR="00753533">
              <w:rPr>
                <w:rFonts w:eastAsiaTheme="minorEastAsia"/>
                <w:noProof/>
                <w:sz w:val="22"/>
                <w:lang w:val="en-GB" w:eastAsia="en-GB"/>
              </w:rPr>
              <w:tab/>
            </w:r>
            <w:r w:rsidR="00753533" w:rsidRPr="005322E4">
              <w:rPr>
                <w:rStyle w:val="Hyperlink"/>
                <w:noProof/>
              </w:rPr>
              <w:t>Referenzen</w:t>
            </w:r>
            <w:r w:rsidR="00753533">
              <w:rPr>
                <w:noProof/>
                <w:webHidden/>
              </w:rPr>
              <w:tab/>
            </w:r>
            <w:r w:rsidR="00753533">
              <w:rPr>
                <w:noProof/>
                <w:webHidden/>
              </w:rPr>
              <w:fldChar w:fldCharType="begin"/>
            </w:r>
            <w:r w:rsidR="00753533">
              <w:rPr>
                <w:noProof/>
                <w:webHidden/>
              </w:rPr>
              <w:instrText xml:space="preserve"> PAGEREF _Toc14430825 \h </w:instrText>
            </w:r>
            <w:r w:rsidR="00753533">
              <w:rPr>
                <w:noProof/>
                <w:webHidden/>
              </w:rPr>
            </w:r>
            <w:r w:rsidR="00753533">
              <w:rPr>
                <w:noProof/>
                <w:webHidden/>
              </w:rPr>
              <w:fldChar w:fldCharType="separate"/>
            </w:r>
            <w:r w:rsidR="00070620">
              <w:rPr>
                <w:noProof/>
                <w:webHidden/>
              </w:rPr>
              <w:t>15</w:t>
            </w:r>
            <w:r w:rsidR="00753533">
              <w:rPr>
                <w:noProof/>
                <w:webHidden/>
              </w:rPr>
              <w:fldChar w:fldCharType="end"/>
            </w:r>
          </w:hyperlink>
        </w:p>
        <w:p w14:paraId="5D914A76" w14:textId="4CD79F27" w:rsidR="00315262" w:rsidRDefault="00315262" w:rsidP="000E7D5B">
          <w:pPr>
            <w:pStyle w:val="Verzeichnis2"/>
          </w:pPr>
          <w:r w:rsidRPr="00315262">
            <w:rPr>
              <w:b/>
              <w:bCs/>
            </w:rPr>
            <w:fldChar w:fldCharType="end"/>
          </w:r>
        </w:p>
      </w:sdtContent>
    </w:sdt>
    <w:p w14:paraId="5DE4BC99" w14:textId="77777777" w:rsidR="00315262" w:rsidRDefault="00315262" w:rsidP="00315262">
      <w:pPr>
        <w:sectPr w:rsidR="00315262" w:rsidSect="00F60B74">
          <w:footerReference w:type="default" r:id="rId10"/>
          <w:type w:val="oddPage"/>
          <w:pgSz w:w="11906" w:h="16838"/>
          <w:pgMar w:top="1418" w:right="1134" w:bottom="1304" w:left="1701" w:header="709" w:footer="709" w:gutter="0"/>
          <w:pgNumType w:fmt="lowerRoman" w:start="1"/>
          <w:cols w:space="708"/>
          <w:docGrid w:linePitch="360"/>
        </w:sectPr>
      </w:pPr>
    </w:p>
    <w:p w14:paraId="2B241F43" w14:textId="1CB7BA70" w:rsidR="00315262" w:rsidRPr="00500E80" w:rsidRDefault="00814120" w:rsidP="00500E80">
      <w:pPr>
        <w:keepNext/>
        <w:pageBreakBefore/>
        <w:spacing w:before="1080" w:after="360"/>
        <w:rPr>
          <w:sz w:val="48"/>
        </w:rPr>
      </w:pPr>
      <w:r w:rsidRPr="00500E80">
        <w:rPr>
          <w:sz w:val="48"/>
        </w:rPr>
        <w:t>Abkürzungsverzeichnis</w:t>
      </w:r>
    </w:p>
    <w:p w14:paraId="782B7CBE" w14:textId="77777777" w:rsidR="00F31B6B" w:rsidRPr="00500E80" w:rsidRDefault="00F31B6B" w:rsidP="00500E80">
      <w:pPr>
        <w:keepNext/>
        <w:pageBreakBefore/>
        <w:spacing w:before="1080" w:after="360"/>
        <w:rPr>
          <w:sz w:val="48"/>
        </w:rPr>
        <w:sectPr w:rsidR="00F31B6B" w:rsidRPr="00500E80" w:rsidSect="00F60B74">
          <w:footerReference w:type="even" r:id="rId11"/>
          <w:pgSz w:w="11906" w:h="16838"/>
          <w:pgMar w:top="1418" w:right="1134" w:bottom="1304" w:left="1701" w:header="709" w:footer="709" w:gutter="0"/>
          <w:pgNumType w:fmt="lowerRoman"/>
          <w:cols w:space="708"/>
          <w:docGrid w:linePitch="360"/>
        </w:sectPr>
      </w:pPr>
    </w:p>
    <w:p w14:paraId="6C54792F" w14:textId="688BD2C0" w:rsidR="00B30240" w:rsidRDefault="00B30240" w:rsidP="00E4202B">
      <w:pPr>
        <w:pStyle w:val="KeinLeerraum"/>
        <w:ind w:left="993" w:hanging="993"/>
        <w:jc w:val="left"/>
      </w:pPr>
      <w:r>
        <w:t>AO</w:t>
      </w:r>
      <w:r>
        <w:tab/>
      </w:r>
      <w:r w:rsidR="00814120">
        <w:t>Atomorbital</w:t>
      </w:r>
    </w:p>
    <w:p w14:paraId="328440DD" w14:textId="77777777" w:rsidR="00A37A3E" w:rsidRPr="0054242A" w:rsidRDefault="00A37A3E" w:rsidP="00E4202B">
      <w:pPr>
        <w:pStyle w:val="KeinLeerraum"/>
        <w:ind w:left="993" w:hanging="993"/>
        <w:jc w:val="left"/>
      </w:pPr>
      <w:proofErr w:type="spellStart"/>
      <w:r>
        <w:t>Äq</w:t>
      </w:r>
      <w:proofErr w:type="spellEnd"/>
      <w:r>
        <w:t>.</w:t>
      </w:r>
      <w:r>
        <w:tab/>
        <w:t>Äquivalent(e)</w:t>
      </w:r>
    </w:p>
    <w:p w14:paraId="7CA044FB" w14:textId="370A2217" w:rsidR="00865237" w:rsidRDefault="00865237" w:rsidP="00E4202B">
      <w:pPr>
        <w:pStyle w:val="KeinLeerraum"/>
        <w:ind w:left="993" w:hanging="993"/>
        <w:jc w:val="left"/>
      </w:pPr>
      <w:r>
        <w:t>ATR</w:t>
      </w:r>
      <w:r>
        <w:tab/>
      </w:r>
      <w:proofErr w:type="spellStart"/>
      <w:r>
        <w:rPr>
          <w:i/>
          <w:iCs/>
        </w:rPr>
        <w:t>a</w:t>
      </w:r>
      <w:r w:rsidRPr="00865237">
        <w:rPr>
          <w:i/>
          <w:iCs/>
        </w:rPr>
        <w:t>ttenuated</w:t>
      </w:r>
      <w:proofErr w:type="spellEnd"/>
      <w:r w:rsidRPr="00865237">
        <w:rPr>
          <w:i/>
          <w:iCs/>
        </w:rPr>
        <w:t xml:space="preserve"> total </w:t>
      </w:r>
      <w:proofErr w:type="spellStart"/>
      <w:r w:rsidRPr="00865237">
        <w:rPr>
          <w:i/>
          <w:iCs/>
        </w:rPr>
        <w:t>reflection</w:t>
      </w:r>
      <w:proofErr w:type="spellEnd"/>
      <w:r>
        <w:t xml:space="preserve"> (</w:t>
      </w:r>
      <w:r w:rsidR="00EF3765">
        <w:t>abgeschwächte</w:t>
      </w:r>
      <w:r>
        <w:t xml:space="preserve"> Totalreflexion)</w:t>
      </w:r>
    </w:p>
    <w:p w14:paraId="41F289B8" w14:textId="1EA4C8A8" w:rsidR="00F31B6B" w:rsidRDefault="00865237" w:rsidP="00E4202B">
      <w:pPr>
        <w:pStyle w:val="KeinLeerraum"/>
        <w:ind w:left="993" w:hanging="993"/>
        <w:jc w:val="left"/>
      </w:pPr>
      <w:proofErr w:type="spellStart"/>
      <w:r>
        <w:t>ber</w:t>
      </w:r>
      <w:proofErr w:type="spellEnd"/>
      <w:r w:rsidR="00F31B6B" w:rsidRPr="009C5543">
        <w:t>.</w:t>
      </w:r>
      <w:r w:rsidR="00F31B6B" w:rsidRPr="009C5543">
        <w:tab/>
      </w:r>
      <w:r>
        <w:t>berechnet</w:t>
      </w:r>
    </w:p>
    <w:p w14:paraId="4EB79677" w14:textId="4FD502EB" w:rsidR="00B47051" w:rsidRDefault="00B47051" w:rsidP="00E4202B">
      <w:pPr>
        <w:pStyle w:val="KeinLeerraum"/>
        <w:ind w:left="993" w:hanging="993"/>
        <w:jc w:val="left"/>
      </w:pPr>
      <w:r>
        <w:t>DSC</w:t>
      </w:r>
      <w:r>
        <w:tab/>
      </w:r>
      <w:proofErr w:type="gramStart"/>
      <w:r w:rsidRPr="00EF3765">
        <w:rPr>
          <w:i/>
          <w:iCs/>
        </w:rPr>
        <w:t>differential</w:t>
      </w:r>
      <w:proofErr w:type="gramEnd"/>
      <w:r w:rsidRPr="00EF3765">
        <w:rPr>
          <w:i/>
          <w:iCs/>
        </w:rPr>
        <w:t xml:space="preserve"> </w:t>
      </w:r>
      <w:proofErr w:type="spellStart"/>
      <w:r w:rsidRPr="00EF3765">
        <w:rPr>
          <w:i/>
          <w:iCs/>
        </w:rPr>
        <w:t>scanning</w:t>
      </w:r>
      <w:proofErr w:type="spellEnd"/>
      <w:r w:rsidRPr="00EF3765">
        <w:rPr>
          <w:i/>
          <w:iCs/>
        </w:rPr>
        <w:t xml:space="preserve"> </w:t>
      </w:r>
      <w:proofErr w:type="spellStart"/>
      <w:r w:rsidRPr="00EF3765">
        <w:rPr>
          <w:i/>
          <w:iCs/>
        </w:rPr>
        <w:t>calo</w:t>
      </w:r>
      <w:r w:rsidR="00EF3765" w:rsidRPr="00EF3765">
        <w:rPr>
          <w:i/>
          <w:iCs/>
        </w:rPr>
        <w:t>metry</w:t>
      </w:r>
      <w:proofErr w:type="spellEnd"/>
      <w:r w:rsidR="00EF3765">
        <w:t xml:space="preserve"> (Dynamische Differenzkalori</w:t>
      </w:r>
      <w:r w:rsidR="00EF3765">
        <w:softHyphen/>
        <w:t>metrie)</w:t>
      </w:r>
    </w:p>
    <w:p w14:paraId="3936BDB8" w14:textId="159C7C3D" w:rsidR="00F31B6B" w:rsidRDefault="00F31B6B" w:rsidP="00E4202B">
      <w:pPr>
        <w:pStyle w:val="KeinLeerraum"/>
        <w:ind w:left="993" w:hanging="993"/>
        <w:jc w:val="left"/>
      </w:pPr>
      <w:r w:rsidRPr="003D42D4">
        <w:t>DFT</w:t>
      </w:r>
      <w:r w:rsidRPr="003D42D4">
        <w:tab/>
      </w:r>
      <w:r w:rsidR="00A37A3E">
        <w:t>Dichtefunktionaltheorie</w:t>
      </w:r>
    </w:p>
    <w:p w14:paraId="168DAB80" w14:textId="3089C081" w:rsidR="00F0227A" w:rsidRPr="00DD3DDE" w:rsidRDefault="00A37A3E" w:rsidP="00E4202B">
      <w:pPr>
        <w:pStyle w:val="KeinLeerraum"/>
        <w:ind w:left="993" w:hanging="993"/>
        <w:jc w:val="left"/>
      </w:pPr>
      <w:r>
        <w:t>DMAP</w:t>
      </w:r>
      <w:r w:rsidR="00F0227A">
        <w:tab/>
        <w:t>4-dimethylaminopyridine</w:t>
      </w:r>
    </w:p>
    <w:p w14:paraId="16FB9D26" w14:textId="774D71F7" w:rsidR="00F0227A" w:rsidRDefault="00F0227A" w:rsidP="00E4202B">
      <w:pPr>
        <w:pStyle w:val="KeinLeerraum"/>
        <w:ind w:left="993" w:hanging="993"/>
        <w:jc w:val="left"/>
      </w:pPr>
      <w:proofErr w:type="spellStart"/>
      <w:r>
        <w:t>Dmp</w:t>
      </w:r>
      <w:proofErr w:type="spellEnd"/>
      <w:r>
        <w:tab/>
      </w:r>
      <w:r w:rsidR="006D3822">
        <w:t>2,6-</w:t>
      </w:r>
      <w:r>
        <w:t>dimethylphenyl</w:t>
      </w:r>
    </w:p>
    <w:p w14:paraId="7119F9A1" w14:textId="0567FDC5" w:rsidR="001B360E" w:rsidRPr="00DA5D21" w:rsidRDefault="001B360E" w:rsidP="00E4202B">
      <w:pPr>
        <w:pStyle w:val="KeinLeerraum"/>
        <w:ind w:left="993" w:hanging="993"/>
        <w:jc w:val="left"/>
      </w:pPr>
      <w:r>
        <w:t>EA</w:t>
      </w:r>
      <w:r>
        <w:tab/>
        <w:t>Elementaranalyse</w:t>
      </w:r>
    </w:p>
    <w:p w14:paraId="39176155" w14:textId="31675AA2" w:rsidR="00C837F8" w:rsidRPr="00C837F8" w:rsidRDefault="00C837F8" w:rsidP="00E4202B">
      <w:pPr>
        <w:pStyle w:val="KeinLeerraum"/>
        <w:ind w:left="993" w:hanging="993"/>
        <w:jc w:val="left"/>
      </w:pPr>
      <w:r w:rsidRPr="00C837F8">
        <w:t>ELF</w:t>
      </w:r>
      <w:r w:rsidRPr="00C837F8">
        <w:tab/>
      </w:r>
      <w:r w:rsidR="00A37A3E">
        <w:t>Elektronenlokalisierungs</w:t>
      </w:r>
      <w:r w:rsidR="00A37A3E">
        <w:softHyphen/>
        <w:t>funktion</w:t>
      </w:r>
    </w:p>
    <w:p w14:paraId="52925E89" w14:textId="75A4DD7C" w:rsidR="00F31B6B" w:rsidRPr="009C5543" w:rsidRDefault="00F31B6B" w:rsidP="00E4202B">
      <w:pPr>
        <w:pStyle w:val="KeinLeerraum"/>
        <w:ind w:left="993" w:hanging="993"/>
        <w:jc w:val="left"/>
      </w:pPr>
      <w:r w:rsidRPr="009C5543">
        <w:rPr>
          <w:i/>
        </w:rPr>
        <w:t>et al.</w:t>
      </w:r>
      <w:r w:rsidRPr="009C5543">
        <w:tab/>
      </w:r>
      <w:r w:rsidRPr="00241618">
        <w:rPr>
          <w:i/>
        </w:rPr>
        <w:t>et alii/</w:t>
      </w:r>
      <w:proofErr w:type="spellStart"/>
      <w:r w:rsidRPr="00241618">
        <w:rPr>
          <w:i/>
        </w:rPr>
        <w:t>aliae</w:t>
      </w:r>
      <w:proofErr w:type="spellEnd"/>
      <w:r w:rsidR="00A37A3E">
        <w:t xml:space="preserve"> (und andere)</w:t>
      </w:r>
    </w:p>
    <w:p w14:paraId="54419EB0" w14:textId="017F257E" w:rsidR="00F31B6B" w:rsidRDefault="00A37A3E" w:rsidP="00E4202B">
      <w:pPr>
        <w:pStyle w:val="KeinLeerraum"/>
        <w:ind w:left="993" w:hanging="993"/>
        <w:jc w:val="left"/>
      </w:pPr>
      <w:r w:rsidRPr="003D42D4">
        <w:t>exp</w:t>
      </w:r>
      <w:r w:rsidR="00F31B6B" w:rsidRPr="003D42D4">
        <w:t>.</w:t>
      </w:r>
      <w:r w:rsidR="00F31B6B" w:rsidRPr="003D42D4">
        <w:tab/>
      </w:r>
      <w:r>
        <w:t>experimentell</w:t>
      </w:r>
    </w:p>
    <w:p w14:paraId="05CE0BB9" w14:textId="126FD8B5" w:rsidR="001B360E" w:rsidRDefault="001B360E" w:rsidP="00E4202B">
      <w:pPr>
        <w:pStyle w:val="KeinLeerraum"/>
        <w:ind w:left="993" w:hanging="993"/>
        <w:jc w:val="left"/>
      </w:pPr>
      <w:proofErr w:type="spellStart"/>
      <w:r>
        <w:t>gef</w:t>
      </w:r>
      <w:proofErr w:type="spellEnd"/>
      <w:r>
        <w:t>.</w:t>
      </w:r>
      <w:r>
        <w:tab/>
        <w:t>gefunden</w:t>
      </w:r>
    </w:p>
    <w:p w14:paraId="0DC7163D" w14:textId="15186B37" w:rsidR="00B30240" w:rsidRPr="003D42D4" w:rsidRDefault="00B30240" w:rsidP="00E4202B">
      <w:pPr>
        <w:pStyle w:val="KeinLeerraum"/>
        <w:ind w:left="993" w:hanging="993"/>
        <w:jc w:val="left"/>
      </w:pPr>
      <w:r>
        <w:t>GIAO</w:t>
      </w:r>
      <w:r>
        <w:tab/>
      </w:r>
      <w:proofErr w:type="spellStart"/>
      <w:r>
        <w:t>gauge</w:t>
      </w:r>
      <w:proofErr w:type="spellEnd"/>
      <w:r>
        <w:t>-independent AO</w:t>
      </w:r>
    </w:p>
    <w:p w14:paraId="74719582" w14:textId="38F2C4C5" w:rsidR="00F31B6B" w:rsidRPr="009C5543" w:rsidRDefault="00F31B6B" w:rsidP="00E4202B">
      <w:pPr>
        <w:pStyle w:val="KeinLeerraum"/>
        <w:ind w:left="993" w:hanging="993"/>
        <w:jc w:val="left"/>
      </w:pPr>
      <w:r w:rsidRPr="009C5543">
        <w:t>HOMO</w:t>
      </w:r>
      <w:r w:rsidRPr="009C5543">
        <w:tab/>
      </w:r>
      <w:r w:rsidR="00C243A6">
        <w:t>höchstes</w:t>
      </w:r>
      <w:r w:rsidR="00A37A3E">
        <w:t xml:space="preserve"> besetztes</w:t>
      </w:r>
      <w:r w:rsidRPr="009C5543">
        <w:t xml:space="preserve"> MO</w:t>
      </w:r>
    </w:p>
    <w:p w14:paraId="1AA9BD1A" w14:textId="32587F78" w:rsidR="00CE417D" w:rsidRPr="00CE417D" w:rsidRDefault="00CE417D" w:rsidP="00E4202B">
      <w:pPr>
        <w:pStyle w:val="KeinLeerraum"/>
        <w:ind w:left="993" w:hanging="993"/>
        <w:jc w:val="left"/>
      </w:pPr>
      <w:proofErr w:type="spellStart"/>
      <w:r w:rsidRPr="00CE417D">
        <w:rPr>
          <w:i/>
        </w:rPr>
        <w:t>i</w:t>
      </w:r>
      <w:r w:rsidRPr="00CE417D">
        <w:t>Pr</w:t>
      </w:r>
      <w:proofErr w:type="spellEnd"/>
      <w:r w:rsidRPr="00CE417D">
        <w:tab/>
      </w:r>
      <w:proofErr w:type="spellStart"/>
      <w:r w:rsidRPr="00CE417D">
        <w:t>isopropyl</w:t>
      </w:r>
      <w:proofErr w:type="spellEnd"/>
    </w:p>
    <w:p w14:paraId="2269C695" w14:textId="04142DCB" w:rsidR="00F31B6B" w:rsidRDefault="00F31B6B" w:rsidP="00E4202B">
      <w:pPr>
        <w:pStyle w:val="KeinLeerraum"/>
        <w:ind w:left="993" w:hanging="993"/>
        <w:jc w:val="left"/>
      </w:pPr>
      <w:r w:rsidRPr="009C5543">
        <w:t>IR</w:t>
      </w:r>
      <w:r w:rsidRPr="009C5543">
        <w:tab/>
      </w:r>
      <w:r w:rsidR="00481D6D">
        <w:t>Infrarot</w:t>
      </w:r>
    </w:p>
    <w:p w14:paraId="7F0CCF94" w14:textId="77777777" w:rsidR="0092634E" w:rsidRDefault="0092634E" w:rsidP="0092634E">
      <w:pPr>
        <w:pStyle w:val="KeinLeerraum"/>
        <w:ind w:left="993" w:hanging="993"/>
        <w:jc w:val="left"/>
      </w:pPr>
      <w:proofErr w:type="spellStart"/>
      <w:r w:rsidRPr="0092634E">
        <w:t>kov</w:t>
      </w:r>
      <w:proofErr w:type="spellEnd"/>
      <w:r w:rsidRPr="0092634E">
        <w:t>.</w:t>
      </w:r>
      <w:r w:rsidRPr="0092634E">
        <w:tab/>
        <w:t>kovalent</w:t>
      </w:r>
    </w:p>
    <w:p w14:paraId="44D0CB6A" w14:textId="373E66DB" w:rsidR="008B1D53" w:rsidRPr="008B1D53" w:rsidRDefault="008B1D53" w:rsidP="00E4202B">
      <w:pPr>
        <w:pStyle w:val="KeinLeerraum"/>
        <w:ind w:left="993" w:hanging="993"/>
        <w:jc w:val="left"/>
      </w:pPr>
      <w:r>
        <w:t>LB</w:t>
      </w:r>
      <w:r>
        <w:tab/>
        <w:t>Lewis</w:t>
      </w:r>
      <w:r w:rsidR="00A37A3E">
        <w:t>-Base</w:t>
      </w:r>
    </w:p>
    <w:p w14:paraId="7296162B" w14:textId="30053174" w:rsidR="00A37A3E" w:rsidRDefault="00A37A3E" w:rsidP="00E4202B">
      <w:pPr>
        <w:pStyle w:val="KeinLeerraum"/>
        <w:ind w:left="993" w:hanging="993"/>
        <w:jc w:val="left"/>
      </w:pPr>
      <w:r w:rsidRPr="008B1D53">
        <w:t>L</w:t>
      </w:r>
      <w:r>
        <w:t>S</w:t>
      </w:r>
      <w:r>
        <w:tab/>
        <w:t>Lewis</w:t>
      </w:r>
      <w:r w:rsidR="00C243A6">
        <w:t>-Säure</w:t>
      </w:r>
    </w:p>
    <w:p w14:paraId="1BA654E4" w14:textId="3B4987CE" w:rsidR="00F31B6B" w:rsidRPr="009C5543" w:rsidRDefault="00F31B6B" w:rsidP="00E4202B">
      <w:pPr>
        <w:pStyle w:val="KeinLeerraum"/>
        <w:ind w:left="993" w:hanging="993"/>
        <w:jc w:val="left"/>
      </w:pPr>
      <w:r w:rsidRPr="009C5543">
        <w:t>LUMO</w:t>
      </w:r>
      <w:r w:rsidRPr="009C5543">
        <w:tab/>
      </w:r>
      <w:r w:rsidR="00C243A6">
        <w:t>tiefstes unbesetztes</w:t>
      </w:r>
      <w:r w:rsidRPr="009C5543">
        <w:t xml:space="preserve"> MO</w:t>
      </w:r>
    </w:p>
    <w:p w14:paraId="1EDCF9EF" w14:textId="417A4C55" w:rsidR="00F31B6B" w:rsidRDefault="00F31B6B" w:rsidP="00E4202B">
      <w:pPr>
        <w:pStyle w:val="KeinLeerraum"/>
        <w:ind w:left="993" w:hanging="993"/>
        <w:jc w:val="left"/>
      </w:pPr>
      <w:r w:rsidRPr="009C5543">
        <w:rPr>
          <w:i/>
        </w:rPr>
        <w:t>m</w:t>
      </w:r>
      <w:r w:rsidRPr="009C5543">
        <w:tab/>
      </w:r>
      <w:proofErr w:type="spellStart"/>
      <w:r w:rsidRPr="009C5543">
        <w:t>meta</w:t>
      </w:r>
      <w:proofErr w:type="spellEnd"/>
    </w:p>
    <w:p w14:paraId="2881A915" w14:textId="0EC6BBB6" w:rsidR="00C452BC" w:rsidRPr="009C5543" w:rsidRDefault="00C452BC" w:rsidP="00E4202B">
      <w:pPr>
        <w:pStyle w:val="KeinLeerraum"/>
        <w:ind w:left="993" w:hanging="993"/>
        <w:jc w:val="left"/>
      </w:pPr>
      <w:r>
        <w:rPr>
          <w:i/>
        </w:rPr>
        <w:t>µ</w:t>
      </w:r>
      <w:r>
        <w:t>-</w:t>
      </w:r>
      <w:r>
        <w:tab/>
      </w:r>
      <w:r w:rsidR="00C243A6">
        <w:t>verbrückend</w:t>
      </w:r>
      <w:r>
        <w:t xml:space="preserve"> (</w:t>
      </w:r>
      <w:r w:rsidR="00C243A6">
        <w:t>in Formeln</w:t>
      </w:r>
      <w:r>
        <w:t>)</w:t>
      </w:r>
    </w:p>
    <w:p w14:paraId="2CF9F692" w14:textId="310D853C" w:rsidR="005F12EF" w:rsidRPr="005F12EF" w:rsidRDefault="005F12EF" w:rsidP="00E4202B">
      <w:pPr>
        <w:pStyle w:val="KeinLeerraum"/>
        <w:ind w:left="993" w:hanging="993"/>
        <w:jc w:val="left"/>
      </w:pPr>
      <w:proofErr w:type="spellStart"/>
      <w:r w:rsidRPr="005F12EF">
        <w:t>Mes</w:t>
      </w:r>
      <w:proofErr w:type="spellEnd"/>
      <w:r>
        <w:tab/>
        <w:t>mesityl (2,4,6-trimethylphenyl)</w:t>
      </w:r>
    </w:p>
    <w:p w14:paraId="1E6CFCD3" w14:textId="77777777" w:rsidR="00F31B6B" w:rsidRPr="0042138E" w:rsidRDefault="00F31B6B" w:rsidP="00E4202B">
      <w:pPr>
        <w:pStyle w:val="KeinLeerraum"/>
        <w:ind w:left="993" w:hanging="993"/>
        <w:jc w:val="left"/>
      </w:pPr>
      <w:proofErr w:type="spellStart"/>
      <w:r w:rsidRPr="0042138E">
        <w:t>Mes</w:t>
      </w:r>
      <w:proofErr w:type="spellEnd"/>
      <w:r w:rsidRPr="0042138E">
        <w:t>*</w:t>
      </w:r>
      <w:r w:rsidRPr="0042138E">
        <w:tab/>
        <w:t>supermesityl (2,4,6</w:t>
      </w:r>
      <w:r w:rsidRPr="0042138E">
        <w:noBreakHyphen/>
        <w:t>tri</w:t>
      </w:r>
      <w:r w:rsidRPr="0042138E">
        <w:noBreakHyphen/>
        <w:t>tert</w:t>
      </w:r>
      <w:r w:rsidRPr="0042138E">
        <w:noBreakHyphen/>
        <w:t>butylphenyl)</w:t>
      </w:r>
    </w:p>
    <w:p w14:paraId="562BEA91" w14:textId="08A03F17" w:rsidR="00F31B6B" w:rsidRPr="009C5543" w:rsidRDefault="00F31B6B" w:rsidP="00E4202B">
      <w:pPr>
        <w:pStyle w:val="KeinLeerraum"/>
        <w:ind w:left="993" w:hanging="993"/>
        <w:jc w:val="left"/>
      </w:pPr>
      <w:r w:rsidRPr="009C5543">
        <w:t>MO</w:t>
      </w:r>
      <w:r w:rsidRPr="009C5543">
        <w:tab/>
      </w:r>
      <w:r w:rsidR="00C243A6">
        <w:t>Molekülorbital</w:t>
      </w:r>
    </w:p>
    <w:p w14:paraId="3AFF62AE" w14:textId="56D65C76" w:rsidR="009562F4" w:rsidRDefault="009562F4" w:rsidP="00E4202B">
      <w:pPr>
        <w:pStyle w:val="KeinLeerraum"/>
        <w:ind w:left="993" w:hanging="993"/>
        <w:jc w:val="left"/>
      </w:pPr>
      <w:r>
        <w:t>NBO</w:t>
      </w:r>
      <w:r>
        <w:tab/>
      </w:r>
      <w:r w:rsidR="00C243A6">
        <w:t>natürliches Bindungsorbital</w:t>
      </w:r>
    </w:p>
    <w:p w14:paraId="0DDAFC28" w14:textId="006F50E6" w:rsidR="009562F4" w:rsidRPr="003D42D4" w:rsidRDefault="009562F4" w:rsidP="00E4202B">
      <w:pPr>
        <w:pStyle w:val="KeinLeerraum"/>
        <w:ind w:left="993" w:hanging="993"/>
        <w:jc w:val="left"/>
      </w:pPr>
      <w:r>
        <w:t>NHC</w:t>
      </w:r>
      <w:r>
        <w:tab/>
      </w:r>
      <w:r>
        <w:rPr>
          <w:i/>
        </w:rPr>
        <w:t>N</w:t>
      </w:r>
      <w:r>
        <w:t>-hetero</w:t>
      </w:r>
      <w:r w:rsidR="00EA5E53">
        <w:t>zyklisches</w:t>
      </w:r>
      <w:r>
        <w:t xml:space="preserve"> </w:t>
      </w:r>
      <w:proofErr w:type="spellStart"/>
      <w:r w:rsidR="00EA5E53">
        <w:t>Carben</w:t>
      </w:r>
      <w:proofErr w:type="spellEnd"/>
    </w:p>
    <w:p w14:paraId="407C7350" w14:textId="1C15B1DC" w:rsidR="00F31B6B" w:rsidRPr="009C5543" w:rsidRDefault="00F31B6B" w:rsidP="00E4202B">
      <w:pPr>
        <w:pStyle w:val="KeinLeerraum"/>
        <w:ind w:left="993" w:hanging="993"/>
        <w:jc w:val="left"/>
      </w:pPr>
      <w:r w:rsidRPr="009C5543">
        <w:t>NLMO</w:t>
      </w:r>
      <w:r w:rsidRPr="009C5543">
        <w:tab/>
      </w:r>
      <w:r w:rsidR="00EA5E53">
        <w:t>natürliches lokalisiertes</w:t>
      </w:r>
      <w:r w:rsidRPr="009C5543">
        <w:t xml:space="preserve"> MO</w:t>
      </w:r>
    </w:p>
    <w:p w14:paraId="01608DB9" w14:textId="665AEAB8" w:rsidR="00F31B6B" w:rsidRPr="00EA5E53" w:rsidRDefault="00F31B6B" w:rsidP="00E4202B">
      <w:pPr>
        <w:pStyle w:val="KeinLeerraum"/>
        <w:ind w:left="993" w:hanging="993"/>
        <w:jc w:val="left"/>
      </w:pPr>
      <w:r w:rsidRPr="0067227C">
        <w:t>NMR</w:t>
      </w:r>
      <w:r w:rsidRPr="0067227C">
        <w:tab/>
      </w:r>
      <w:proofErr w:type="spellStart"/>
      <w:r w:rsidRPr="00EA5E53">
        <w:rPr>
          <w:i/>
          <w:iCs/>
        </w:rPr>
        <w:t>nuclear</w:t>
      </w:r>
      <w:proofErr w:type="spellEnd"/>
      <w:r w:rsidRPr="00EA5E53">
        <w:rPr>
          <w:i/>
          <w:iCs/>
        </w:rPr>
        <w:t xml:space="preserve"> </w:t>
      </w:r>
      <w:proofErr w:type="spellStart"/>
      <w:r w:rsidRPr="00EA5E53">
        <w:rPr>
          <w:i/>
          <w:iCs/>
        </w:rPr>
        <w:t>magnetic</w:t>
      </w:r>
      <w:proofErr w:type="spellEnd"/>
      <w:r w:rsidRPr="00EA5E53">
        <w:rPr>
          <w:i/>
          <w:iCs/>
        </w:rPr>
        <w:t xml:space="preserve"> </w:t>
      </w:r>
      <w:proofErr w:type="spellStart"/>
      <w:r w:rsidRPr="00EA5E53">
        <w:rPr>
          <w:i/>
          <w:iCs/>
        </w:rPr>
        <w:t>resonance</w:t>
      </w:r>
      <w:proofErr w:type="spellEnd"/>
      <w:r w:rsidR="00EA5E53">
        <w:rPr>
          <w:iCs/>
        </w:rPr>
        <w:t xml:space="preserve"> (Kernresonanz)</w:t>
      </w:r>
    </w:p>
    <w:p w14:paraId="70299486" w14:textId="47A90D99" w:rsidR="00F31B6B" w:rsidRPr="009C5543" w:rsidRDefault="00F31B6B" w:rsidP="00E4202B">
      <w:pPr>
        <w:pStyle w:val="KeinLeerraum"/>
        <w:ind w:left="993" w:hanging="993"/>
        <w:jc w:val="left"/>
      </w:pPr>
      <w:r w:rsidRPr="009C5543">
        <w:t>NPA</w:t>
      </w:r>
      <w:r w:rsidRPr="009C5543">
        <w:tab/>
      </w:r>
      <w:r w:rsidR="00E4202B">
        <w:t>Natürliche Populationsanalyse</w:t>
      </w:r>
    </w:p>
    <w:p w14:paraId="096E28EF" w14:textId="77777777" w:rsidR="00F31B6B" w:rsidRPr="005F419B" w:rsidRDefault="00F31B6B" w:rsidP="00E4202B">
      <w:pPr>
        <w:pStyle w:val="KeinLeerraum"/>
        <w:ind w:left="993" w:hanging="993"/>
        <w:jc w:val="left"/>
      </w:pPr>
      <w:r w:rsidRPr="005F419B">
        <w:rPr>
          <w:i/>
        </w:rPr>
        <w:t>o</w:t>
      </w:r>
      <w:r w:rsidRPr="005F419B">
        <w:tab/>
      </w:r>
      <w:proofErr w:type="spellStart"/>
      <w:r w:rsidRPr="005F419B">
        <w:t>ortho</w:t>
      </w:r>
      <w:proofErr w:type="spellEnd"/>
    </w:p>
    <w:p w14:paraId="401F711F" w14:textId="6F8D98FD" w:rsidR="00F31B6B" w:rsidRDefault="00F31B6B" w:rsidP="00E4202B">
      <w:pPr>
        <w:pStyle w:val="KeinLeerraum"/>
        <w:ind w:left="993" w:hanging="993"/>
        <w:jc w:val="left"/>
      </w:pPr>
      <w:r w:rsidRPr="005F419B">
        <w:rPr>
          <w:i/>
        </w:rPr>
        <w:t>p</w:t>
      </w:r>
      <w:r w:rsidRPr="005F419B">
        <w:tab/>
      </w:r>
      <w:proofErr w:type="spellStart"/>
      <w:r w:rsidRPr="005F419B">
        <w:t>para</w:t>
      </w:r>
      <w:proofErr w:type="spellEnd"/>
    </w:p>
    <w:p w14:paraId="26332556" w14:textId="045E9130" w:rsidR="00372573" w:rsidRPr="005F419B" w:rsidRDefault="00372573" w:rsidP="00E4202B">
      <w:pPr>
        <w:pStyle w:val="KeinLeerraum"/>
        <w:ind w:left="993" w:hanging="993"/>
        <w:jc w:val="left"/>
      </w:pPr>
      <w:proofErr w:type="spellStart"/>
      <w:r>
        <w:t>ref</w:t>
      </w:r>
      <w:proofErr w:type="spellEnd"/>
      <w:r>
        <w:t>.</w:t>
      </w:r>
      <w:r>
        <w:tab/>
      </w:r>
      <w:r w:rsidR="00E4202B">
        <w:t>Referenz</w:t>
      </w:r>
    </w:p>
    <w:p w14:paraId="6C63FFE4" w14:textId="477A1615" w:rsidR="00C9562B" w:rsidRPr="00C9562B" w:rsidRDefault="00C9562B" w:rsidP="00E4202B">
      <w:pPr>
        <w:pStyle w:val="KeinLeerraum"/>
        <w:ind w:left="993" w:hanging="993"/>
        <w:jc w:val="left"/>
      </w:pPr>
      <w:r>
        <w:t>R</w:t>
      </w:r>
      <w:r>
        <w:rPr>
          <w:vertAlign w:val="superscript"/>
        </w:rPr>
        <w:t>F</w:t>
      </w:r>
      <w:r>
        <w:tab/>
      </w:r>
      <w:proofErr w:type="spellStart"/>
      <w:r w:rsidR="005B1E6E">
        <w:t>hexafluoroisopropyl</w:t>
      </w:r>
      <w:proofErr w:type="spellEnd"/>
      <w:r w:rsidR="005B1E6E">
        <w:t xml:space="preserve"> (CH(CF</w:t>
      </w:r>
      <w:r w:rsidR="005B1E6E">
        <w:rPr>
          <w:vertAlign w:val="subscript"/>
        </w:rPr>
        <w:t>3</w:t>
      </w:r>
      <w:r w:rsidR="005B1E6E">
        <w:t>)</w:t>
      </w:r>
      <w:r w:rsidR="005B1E6E">
        <w:rPr>
          <w:vertAlign w:val="subscript"/>
        </w:rPr>
        <w:t>2</w:t>
      </w:r>
      <w:r w:rsidR="005B1E6E">
        <w:t>)</w:t>
      </w:r>
    </w:p>
    <w:p w14:paraId="76E098DE" w14:textId="663CB44C" w:rsidR="00F31B6B" w:rsidRPr="009C5543" w:rsidRDefault="00F31B6B" w:rsidP="00E4202B">
      <w:pPr>
        <w:pStyle w:val="KeinLeerraum"/>
        <w:ind w:left="993" w:hanging="993"/>
        <w:jc w:val="left"/>
      </w:pPr>
      <w:r w:rsidRPr="009C5543">
        <w:t>RT</w:t>
      </w:r>
      <w:r w:rsidRPr="009C5543">
        <w:tab/>
      </w:r>
      <w:r w:rsidR="00E4202B">
        <w:t>Raum</w:t>
      </w:r>
      <w:r w:rsidRPr="009C5543">
        <w:t>temperatur</w:t>
      </w:r>
    </w:p>
    <w:p w14:paraId="6478ED69" w14:textId="2FEA3469" w:rsidR="00F31B6B" w:rsidRDefault="00F31B6B" w:rsidP="00E4202B">
      <w:pPr>
        <w:pStyle w:val="KeinLeerraum"/>
        <w:ind w:left="993" w:hanging="993"/>
        <w:jc w:val="left"/>
      </w:pPr>
      <w:proofErr w:type="spellStart"/>
      <w:r w:rsidRPr="003D42D4">
        <w:t>sim</w:t>
      </w:r>
      <w:proofErr w:type="spellEnd"/>
      <w:r w:rsidRPr="003D42D4">
        <w:t>.</w:t>
      </w:r>
      <w:r w:rsidRPr="003D42D4">
        <w:tab/>
      </w:r>
      <w:r w:rsidR="00E4202B">
        <w:t>simuliert</w:t>
      </w:r>
    </w:p>
    <w:p w14:paraId="7805302A" w14:textId="46E96ED2" w:rsidR="00CE417D" w:rsidRPr="003D42D4" w:rsidRDefault="00CE417D" w:rsidP="00E4202B">
      <w:pPr>
        <w:pStyle w:val="KeinLeerraum"/>
        <w:ind w:left="993" w:hanging="993"/>
        <w:jc w:val="left"/>
      </w:pPr>
      <w:proofErr w:type="spellStart"/>
      <w:r>
        <w:rPr>
          <w:i/>
        </w:rPr>
        <w:t>t</w:t>
      </w:r>
      <w:r>
        <w:t>Bu</w:t>
      </w:r>
      <w:proofErr w:type="spellEnd"/>
      <w:r>
        <w:tab/>
      </w:r>
      <w:r w:rsidRPr="00CE417D">
        <w:rPr>
          <w:i/>
        </w:rPr>
        <w:t>tert</w:t>
      </w:r>
      <w:r>
        <w:t>-butyl</w:t>
      </w:r>
    </w:p>
    <w:p w14:paraId="32470C92" w14:textId="62B48D68" w:rsidR="00F31B6B" w:rsidRDefault="00F31B6B" w:rsidP="00E4202B">
      <w:pPr>
        <w:pStyle w:val="KeinLeerraum"/>
        <w:ind w:left="993" w:hanging="993"/>
        <w:jc w:val="left"/>
      </w:pPr>
      <w:r w:rsidRPr="0042138E">
        <w:t>Ter</w:t>
      </w:r>
      <w:r w:rsidRPr="0042138E">
        <w:tab/>
      </w:r>
      <w:proofErr w:type="spellStart"/>
      <w:r w:rsidRPr="0042138E">
        <w:t>terphenyl</w:t>
      </w:r>
      <w:proofErr w:type="spellEnd"/>
      <w:r w:rsidRPr="0042138E">
        <w:t xml:space="preserve"> (2,6-dimesitylphenyl)</w:t>
      </w:r>
    </w:p>
    <w:p w14:paraId="12650FAE" w14:textId="4976DFF9" w:rsidR="00B01F21" w:rsidRDefault="00662C69" w:rsidP="00E4202B">
      <w:pPr>
        <w:pStyle w:val="KeinLeerraum"/>
        <w:ind w:left="993" w:hanging="993"/>
        <w:jc w:val="left"/>
      </w:pPr>
      <w:proofErr w:type="spellStart"/>
      <w:r>
        <w:t>Tf</w:t>
      </w:r>
      <w:proofErr w:type="spellEnd"/>
      <w:r>
        <w:tab/>
      </w:r>
      <w:proofErr w:type="spellStart"/>
      <w:r>
        <w:t>triflyl</w:t>
      </w:r>
      <w:proofErr w:type="spellEnd"/>
      <w:r w:rsidRPr="008B1D53">
        <w:t xml:space="preserve"> (CF</w:t>
      </w:r>
      <w:r w:rsidRPr="008B1D53">
        <w:rPr>
          <w:vertAlign w:val="subscript"/>
        </w:rPr>
        <w:t>3</w:t>
      </w:r>
      <w:r w:rsidRPr="008B1D53">
        <w:t>SO</w:t>
      </w:r>
      <w:r>
        <w:rPr>
          <w:vertAlign w:val="subscript"/>
        </w:rPr>
        <w:t>2</w:t>
      </w:r>
      <w:r w:rsidRPr="008B1D53">
        <w:t>)</w:t>
      </w:r>
    </w:p>
    <w:p w14:paraId="707B23B4" w14:textId="7B86623A" w:rsidR="009F7495" w:rsidRDefault="009F7495" w:rsidP="00E4202B">
      <w:pPr>
        <w:pStyle w:val="KeinLeerraum"/>
        <w:ind w:left="993" w:hanging="993"/>
        <w:jc w:val="left"/>
      </w:pPr>
      <w:r>
        <w:t>TGA</w:t>
      </w:r>
      <w:r>
        <w:tab/>
        <w:t>Thermogravimetrische Analyse</w:t>
      </w:r>
    </w:p>
    <w:p w14:paraId="6BFA400C" w14:textId="684D3B85" w:rsidR="001E1EE5" w:rsidRDefault="001E1EE5" w:rsidP="00E4202B">
      <w:pPr>
        <w:pStyle w:val="KeinLeerraum"/>
        <w:ind w:left="993" w:hanging="993"/>
        <w:jc w:val="left"/>
      </w:pPr>
      <w:r>
        <w:t>THF</w:t>
      </w:r>
      <w:r>
        <w:tab/>
      </w:r>
      <w:r w:rsidR="00E4202B">
        <w:t>T</w:t>
      </w:r>
      <w:r>
        <w:t>etrahydrofuran</w:t>
      </w:r>
    </w:p>
    <w:p w14:paraId="57D2C8F0" w14:textId="27B8783D" w:rsidR="004204E4" w:rsidRPr="008B1D53" w:rsidRDefault="004204E4" w:rsidP="00E4202B">
      <w:pPr>
        <w:pStyle w:val="KeinLeerraum"/>
        <w:ind w:left="993" w:hanging="993"/>
        <w:jc w:val="left"/>
      </w:pPr>
      <w:proofErr w:type="spellStart"/>
      <w:r>
        <w:t>vdW</w:t>
      </w:r>
      <w:proofErr w:type="spellEnd"/>
      <w:r>
        <w:tab/>
        <w:t>van der Waals</w:t>
      </w:r>
    </w:p>
    <w:p w14:paraId="5A1962DA" w14:textId="6D7348A6" w:rsidR="00F31B6B" w:rsidRDefault="00F31B6B" w:rsidP="009E402A">
      <w:pPr>
        <w:pStyle w:val="KeinLeerraum"/>
        <w:ind w:left="993" w:hanging="993"/>
        <w:jc w:val="left"/>
      </w:pPr>
      <w:r w:rsidRPr="00EB1C02">
        <w:t>WCA</w:t>
      </w:r>
      <w:r w:rsidRPr="00EB1C02">
        <w:tab/>
      </w:r>
      <w:proofErr w:type="spellStart"/>
      <w:r w:rsidRPr="009E402A">
        <w:rPr>
          <w:i/>
        </w:rPr>
        <w:t>weakly</w:t>
      </w:r>
      <w:proofErr w:type="spellEnd"/>
      <w:r w:rsidRPr="009E402A">
        <w:rPr>
          <w:i/>
        </w:rPr>
        <w:t xml:space="preserve"> </w:t>
      </w:r>
      <w:proofErr w:type="spellStart"/>
      <w:r w:rsidRPr="009E402A">
        <w:rPr>
          <w:i/>
        </w:rPr>
        <w:t>coordinating</w:t>
      </w:r>
      <w:proofErr w:type="spellEnd"/>
      <w:r w:rsidRPr="009E402A">
        <w:rPr>
          <w:i/>
        </w:rPr>
        <w:t xml:space="preserve"> </w:t>
      </w:r>
      <w:proofErr w:type="spellStart"/>
      <w:r w:rsidRPr="009E402A">
        <w:rPr>
          <w:i/>
        </w:rPr>
        <w:t>anion</w:t>
      </w:r>
      <w:proofErr w:type="spellEnd"/>
      <w:r w:rsidR="009E402A">
        <w:t xml:space="preserve"> (schwach koordinierendes Anion)</w:t>
      </w:r>
    </w:p>
    <w:p w14:paraId="7AB6F2A0" w14:textId="6444641B" w:rsidR="009F7495" w:rsidRDefault="001D4B3F" w:rsidP="009E402A">
      <w:pPr>
        <w:pStyle w:val="KeinLeerraum"/>
        <w:ind w:left="993" w:hanging="993"/>
        <w:jc w:val="left"/>
        <w:rPr>
          <w:highlight w:val="green"/>
        </w:rPr>
      </w:pPr>
      <w:r>
        <w:rPr>
          <w:highlight w:val="green"/>
        </w:rPr>
        <w:t>b</w:t>
      </w:r>
      <w:r w:rsidR="009F7495" w:rsidRPr="00F36E8C">
        <w:rPr>
          <w:highlight w:val="green"/>
        </w:rPr>
        <w:t xml:space="preserve">itte eigenständig </w:t>
      </w:r>
      <w:r>
        <w:rPr>
          <w:highlight w:val="green"/>
        </w:rPr>
        <w:t>erweitern/kürzen</w:t>
      </w:r>
    </w:p>
    <w:p w14:paraId="5A1AE28C" w14:textId="4AA44F3D" w:rsidR="001D4B3F" w:rsidRPr="00F36E8C" w:rsidRDefault="001D4B3F" w:rsidP="009E402A">
      <w:pPr>
        <w:pStyle w:val="KeinLeerraum"/>
        <w:ind w:left="993" w:hanging="993"/>
        <w:jc w:val="left"/>
        <w:rPr>
          <w:highlight w:val="green"/>
        </w:rPr>
      </w:pPr>
      <w:r>
        <w:rPr>
          <w:highlight w:val="green"/>
        </w:rPr>
        <w:t>alphabetische Reihenfolge!</w:t>
      </w:r>
    </w:p>
    <w:p w14:paraId="7AEC72E2" w14:textId="27FD386D" w:rsidR="009F7495" w:rsidRPr="00F36E8C" w:rsidRDefault="009F7495" w:rsidP="009E402A">
      <w:pPr>
        <w:pStyle w:val="KeinLeerraum"/>
        <w:ind w:left="993" w:hanging="993"/>
        <w:jc w:val="left"/>
        <w:rPr>
          <w:highlight w:val="green"/>
        </w:rPr>
      </w:pPr>
      <w:r w:rsidRPr="00F36E8C">
        <w:rPr>
          <w:highlight w:val="green"/>
        </w:rPr>
        <w:t>keine Summenformeln (NaCl)</w:t>
      </w:r>
    </w:p>
    <w:p w14:paraId="386A7B60" w14:textId="15573025" w:rsidR="005B0303" w:rsidRPr="009E402A" w:rsidRDefault="005B0303" w:rsidP="009E402A">
      <w:pPr>
        <w:pStyle w:val="KeinLeerraum"/>
        <w:ind w:left="993" w:hanging="993"/>
        <w:jc w:val="left"/>
      </w:pPr>
      <w:r w:rsidRPr="00F36E8C">
        <w:rPr>
          <w:highlight w:val="green"/>
        </w:rPr>
        <w:t>keine Abk. aus dem Duden</w:t>
      </w:r>
    </w:p>
    <w:p w14:paraId="07B4A440" w14:textId="77777777" w:rsidR="004204E4" w:rsidRPr="00D67D80" w:rsidRDefault="004204E4" w:rsidP="004204E4">
      <w:pPr>
        <w:pStyle w:val="KeinLeerraum"/>
        <w:ind w:left="993" w:hanging="993"/>
        <w:sectPr w:rsidR="004204E4" w:rsidRPr="00D67D80" w:rsidSect="000A47DC">
          <w:type w:val="continuous"/>
          <w:pgSz w:w="11906" w:h="16838"/>
          <w:pgMar w:top="1418" w:right="1134" w:bottom="1304" w:left="1701" w:header="709" w:footer="709" w:gutter="0"/>
          <w:cols w:num="2" w:space="849"/>
          <w:docGrid w:linePitch="360"/>
        </w:sectPr>
      </w:pPr>
    </w:p>
    <w:p w14:paraId="41CAF1F4" w14:textId="77777777" w:rsidR="00F31B6B" w:rsidRDefault="00F31B6B" w:rsidP="00F31B6B"/>
    <w:p w14:paraId="5425AAA7" w14:textId="79C2D0A3" w:rsidR="00D67D80" w:rsidRDefault="00D67D80" w:rsidP="00F31B6B">
      <w:pPr>
        <w:sectPr w:rsidR="00D67D80" w:rsidSect="00283CA4">
          <w:type w:val="continuous"/>
          <w:pgSz w:w="11906" w:h="16838"/>
          <w:pgMar w:top="1418" w:right="1134" w:bottom="1304" w:left="1701" w:header="709" w:footer="709" w:gutter="0"/>
          <w:cols w:space="708"/>
          <w:docGrid w:linePitch="360"/>
        </w:sectPr>
      </w:pPr>
    </w:p>
    <w:p w14:paraId="441099F7" w14:textId="78D93FA4" w:rsidR="00F31B6B" w:rsidRPr="00500E80" w:rsidRDefault="00FC4E33" w:rsidP="00500E80">
      <w:pPr>
        <w:keepNext/>
        <w:pageBreakBefore/>
        <w:spacing w:before="1080" w:after="360"/>
        <w:rPr>
          <w:sz w:val="48"/>
        </w:rPr>
      </w:pPr>
      <w:r w:rsidRPr="00500E80">
        <w:rPr>
          <w:sz w:val="48"/>
        </w:rPr>
        <w:t>Maßeinheiten</w:t>
      </w:r>
    </w:p>
    <w:p w14:paraId="4BEF75A4" w14:textId="2F954EAD" w:rsidR="00F31B6B" w:rsidRDefault="00EC55BF" w:rsidP="00F31B6B">
      <w:r>
        <w:t>In dieser Arbeit werden die im Internationalen Einheitensystem (SI) gültigen Maßeinheiten verwendet. Alle davon abweichenden Einheiten und deren Umrechnung in SI-Einheiten sind im Folgenden aufgeführt</w:t>
      </w:r>
      <w:r w:rsidR="00CC605D">
        <w:t>:</w:t>
      </w:r>
    </w:p>
    <w:tbl>
      <w:tblPr>
        <w:tblStyle w:val="Tabellenraster"/>
        <w:tblW w:w="9072" w:type="dxa"/>
        <w:tblBorders>
          <w:left w:val="none" w:sz="0" w:space="0" w:color="auto"/>
          <w:right w:val="none" w:sz="0" w:space="0" w:color="auto"/>
          <w:insideH w:val="none" w:sz="0" w:space="0" w:color="auto"/>
          <w:insideV w:val="none" w:sz="0" w:space="0" w:color="auto"/>
        </w:tblBorders>
        <w:tblLayout w:type="fixed"/>
        <w:tblCellMar>
          <w:top w:w="85" w:type="dxa"/>
          <w:left w:w="0" w:type="dxa"/>
          <w:bottom w:w="85" w:type="dxa"/>
          <w:right w:w="0" w:type="dxa"/>
        </w:tblCellMar>
        <w:tblLook w:val="04A0" w:firstRow="1" w:lastRow="0" w:firstColumn="1" w:lastColumn="0" w:noHBand="0" w:noVBand="1"/>
      </w:tblPr>
      <w:tblGrid>
        <w:gridCol w:w="1985"/>
        <w:gridCol w:w="1843"/>
        <w:gridCol w:w="2409"/>
        <w:gridCol w:w="2835"/>
      </w:tblGrid>
      <w:tr w:rsidR="00F31B6B" w:rsidRPr="003B5480" w14:paraId="0BC8F556" w14:textId="77777777" w:rsidTr="008C0252">
        <w:trPr>
          <w:trHeight w:val="227"/>
          <w:tblHeader/>
        </w:trPr>
        <w:tc>
          <w:tcPr>
            <w:tcW w:w="1985" w:type="dxa"/>
            <w:tcBorders>
              <w:top w:val="single" w:sz="4" w:space="0" w:color="auto"/>
              <w:bottom w:val="single" w:sz="4" w:space="0" w:color="auto"/>
            </w:tcBorders>
            <w:vAlign w:val="center"/>
          </w:tcPr>
          <w:p w14:paraId="3C80F769" w14:textId="47215BC6" w:rsidR="00F31B6B" w:rsidRPr="003B5480" w:rsidRDefault="007C754A" w:rsidP="003B5480">
            <w:pPr>
              <w:pStyle w:val="Tabelleninhalt"/>
              <w:rPr>
                <w:b/>
              </w:rPr>
            </w:pPr>
            <w:r>
              <w:rPr>
                <w:b/>
              </w:rPr>
              <w:t>Größe</w:t>
            </w:r>
          </w:p>
        </w:tc>
        <w:tc>
          <w:tcPr>
            <w:tcW w:w="1843" w:type="dxa"/>
            <w:tcBorders>
              <w:top w:val="single" w:sz="4" w:space="0" w:color="auto"/>
              <w:bottom w:val="single" w:sz="4" w:space="0" w:color="auto"/>
            </w:tcBorders>
            <w:vAlign w:val="center"/>
          </w:tcPr>
          <w:p w14:paraId="3AA04106" w14:textId="6D8D540E" w:rsidR="00F31B6B" w:rsidRPr="003B5480" w:rsidRDefault="00EC55BF" w:rsidP="003B5480">
            <w:pPr>
              <w:pStyle w:val="Tabelleninhalt"/>
              <w:rPr>
                <w:b/>
              </w:rPr>
            </w:pPr>
            <w:r>
              <w:rPr>
                <w:b/>
              </w:rPr>
              <w:t>Einheit</w:t>
            </w:r>
          </w:p>
        </w:tc>
        <w:tc>
          <w:tcPr>
            <w:tcW w:w="2409" w:type="dxa"/>
            <w:tcBorders>
              <w:top w:val="single" w:sz="4" w:space="0" w:color="auto"/>
              <w:bottom w:val="single" w:sz="4" w:space="0" w:color="auto"/>
            </w:tcBorders>
            <w:vAlign w:val="center"/>
          </w:tcPr>
          <w:p w14:paraId="30EB60C4" w14:textId="400A0C7A" w:rsidR="00F31B6B" w:rsidRPr="003B5480" w:rsidRDefault="00EC55BF" w:rsidP="003B5480">
            <w:pPr>
              <w:pStyle w:val="Tabelleninhalt"/>
              <w:rPr>
                <w:b/>
              </w:rPr>
            </w:pPr>
            <w:r>
              <w:rPr>
                <w:b/>
              </w:rPr>
              <w:t>Bezeichnung</w:t>
            </w:r>
          </w:p>
        </w:tc>
        <w:tc>
          <w:tcPr>
            <w:tcW w:w="2835" w:type="dxa"/>
            <w:tcBorders>
              <w:top w:val="single" w:sz="4" w:space="0" w:color="auto"/>
              <w:bottom w:val="single" w:sz="4" w:space="0" w:color="auto"/>
            </w:tcBorders>
            <w:vAlign w:val="center"/>
          </w:tcPr>
          <w:p w14:paraId="50EC1405" w14:textId="4F4E3756" w:rsidR="00F31B6B" w:rsidRPr="003B5480" w:rsidRDefault="00EC55BF" w:rsidP="003B5480">
            <w:pPr>
              <w:pStyle w:val="Tabelleninhalt"/>
              <w:rPr>
                <w:b/>
              </w:rPr>
            </w:pPr>
            <w:r>
              <w:rPr>
                <w:b/>
              </w:rPr>
              <w:t>Umrechnung in SI-Einheiten</w:t>
            </w:r>
          </w:p>
        </w:tc>
      </w:tr>
      <w:tr w:rsidR="00F31B6B" w:rsidRPr="007A71A6" w14:paraId="77831FF8" w14:textId="77777777" w:rsidTr="008C0252">
        <w:trPr>
          <w:trHeight w:val="227"/>
        </w:trPr>
        <w:tc>
          <w:tcPr>
            <w:tcW w:w="1985" w:type="dxa"/>
            <w:tcBorders>
              <w:top w:val="single" w:sz="4" w:space="0" w:color="auto"/>
            </w:tcBorders>
            <w:vAlign w:val="center"/>
          </w:tcPr>
          <w:p w14:paraId="37789ED6" w14:textId="00283F9D" w:rsidR="00F31B6B" w:rsidRPr="00D3547C" w:rsidRDefault="00B755CC" w:rsidP="003B5480">
            <w:pPr>
              <w:pStyle w:val="Tabelleninhalt"/>
            </w:pPr>
            <w:r>
              <w:t>Frequenz</w:t>
            </w:r>
          </w:p>
        </w:tc>
        <w:tc>
          <w:tcPr>
            <w:tcW w:w="1843" w:type="dxa"/>
            <w:tcBorders>
              <w:top w:val="single" w:sz="4" w:space="0" w:color="auto"/>
            </w:tcBorders>
            <w:vAlign w:val="center"/>
          </w:tcPr>
          <w:p w14:paraId="2972533B" w14:textId="77777777" w:rsidR="00F31B6B" w:rsidRPr="00D3547C" w:rsidRDefault="00F31B6B" w:rsidP="003B5480">
            <w:pPr>
              <w:pStyle w:val="Tabelleninhalt"/>
            </w:pPr>
            <w:r w:rsidRPr="00D3547C">
              <w:t>MHz</w:t>
            </w:r>
          </w:p>
        </w:tc>
        <w:tc>
          <w:tcPr>
            <w:tcW w:w="2409" w:type="dxa"/>
            <w:tcBorders>
              <w:top w:val="single" w:sz="4" w:space="0" w:color="auto"/>
            </w:tcBorders>
            <w:vAlign w:val="center"/>
          </w:tcPr>
          <w:p w14:paraId="21EFCFF5" w14:textId="0417F67C" w:rsidR="00F31B6B" w:rsidRPr="00D3547C" w:rsidRDefault="00AD37F3" w:rsidP="003B5480">
            <w:pPr>
              <w:pStyle w:val="Tabelleninhalt"/>
            </w:pPr>
            <w:r>
              <w:t>M</w:t>
            </w:r>
            <w:r w:rsidR="00F31B6B" w:rsidRPr="00D3547C">
              <w:t>egahertz</w:t>
            </w:r>
          </w:p>
        </w:tc>
        <w:tc>
          <w:tcPr>
            <w:tcW w:w="2835" w:type="dxa"/>
            <w:tcBorders>
              <w:top w:val="single" w:sz="4" w:space="0" w:color="auto"/>
            </w:tcBorders>
            <w:vAlign w:val="center"/>
          </w:tcPr>
          <w:p w14:paraId="0809B576" w14:textId="349416A1" w:rsidR="00F31B6B" w:rsidRPr="00D3547C" w:rsidRDefault="00F31B6B" w:rsidP="003B5480">
            <w:pPr>
              <w:pStyle w:val="Tabelleninhalt"/>
            </w:pPr>
            <w:r w:rsidRPr="00D3547C">
              <w:t xml:space="preserve">1 MHz = 1 </w:t>
            </w:r>
            <m:oMath>
              <m:r>
                <m:rPr>
                  <m:nor/>
                </m:rPr>
                <m:t>×</m:t>
              </m:r>
            </m:oMath>
            <w:r w:rsidRPr="00D3547C">
              <w:t xml:space="preserve"> 10</w:t>
            </w:r>
            <w:r w:rsidRPr="00D3547C">
              <w:rPr>
                <w:vertAlign w:val="superscript"/>
              </w:rPr>
              <w:t>6</w:t>
            </w:r>
            <w:r w:rsidRPr="00D3547C">
              <w:t xml:space="preserve"> s</w:t>
            </w:r>
            <w:r w:rsidR="0018220B">
              <w:rPr>
                <w:vertAlign w:val="superscript"/>
              </w:rPr>
              <w:t>−</w:t>
            </w:r>
            <w:r w:rsidRPr="00D3547C">
              <w:rPr>
                <w:vertAlign w:val="superscript"/>
              </w:rPr>
              <w:t>1</w:t>
            </w:r>
          </w:p>
        </w:tc>
      </w:tr>
      <w:tr w:rsidR="00F31B6B" w:rsidRPr="007A71A6" w14:paraId="652144C6" w14:textId="77777777" w:rsidTr="008C0252">
        <w:trPr>
          <w:trHeight w:val="227"/>
        </w:trPr>
        <w:tc>
          <w:tcPr>
            <w:tcW w:w="1985" w:type="dxa"/>
            <w:vAlign w:val="center"/>
          </w:tcPr>
          <w:p w14:paraId="7C6E5E75" w14:textId="77777777" w:rsidR="00F31B6B" w:rsidRPr="00D3547C" w:rsidRDefault="00F31B6B" w:rsidP="003B5480">
            <w:pPr>
              <w:pStyle w:val="Tabelleninhalt"/>
            </w:pPr>
          </w:p>
        </w:tc>
        <w:tc>
          <w:tcPr>
            <w:tcW w:w="1843" w:type="dxa"/>
            <w:vAlign w:val="center"/>
          </w:tcPr>
          <w:p w14:paraId="312AA7F7" w14:textId="77777777" w:rsidR="00F31B6B" w:rsidRPr="00D3547C" w:rsidRDefault="00F31B6B" w:rsidP="003B5480">
            <w:pPr>
              <w:pStyle w:val="Tabelleninhalt"/>
            </w:pPr>
            <w:r w:rsidRPr="00D3547C">
              <w:t>Hz</w:t>
            </w:r>
          </w:p>
        </w:tc>
        <w:tc>
          <w:tcPr>
            <w:tcW w:w="2409" w:type="dxa"/>
            <w:vAlign w:val="center"/>
          </w:tcPr>
          <w:p w14:paraId="4C7A7324" w14:textId="442ADFDD" w:rsidR="00F31B6B" w:rsidRPr="00D3547C" w:rsidRDefault="00AD37F3" w:rsidP="003B5480">
            <w:pPr>
              <w:pStyle w:val="Tabelleninhalt"/>
            </w:pPr>
            <w:r>
              <w:t>H</w:t>
            </w:r>
            <w:r w:rsidR="00F31B6B" w:rsidRPr="00D3547C">
              <w:t>ertz</w:t>
            </w:r>
          </w:p>
        </w:tc>
        <w:tc>
          <w:tcPr>
            <w:tcW w:w="2835" w:type="dxa"/>
            <w:vAlign w:val="center"/>
          </w:tcPr>
          <w:p w14:paraId="109FFFB4" w14:textId="7ABA4519" w:rsidR="00F31B6B" w:rsidRPr="00D3547C" w:rsidRDefault="00F31B6B" w:rsidP="003B5480">
            <w:pPr>
              <w:pStyle w:val="Tabelleninhalt"/>
            </w:pPr>
            <w:r w:rsidRPr="00D3547C">
              <w:t>1 Hz = 1 s</w:t>
            </w:r>
            <w:r w:rsidR="0018220B">
              <w:rPr>
                <w:vertAlign w:val="superscript"/>
              </w:rPr>
              <w:t>−</w:t>
            </w:r>
            <w:r w:rsidRPr="00D3547C">
              <w:rPr>
                <w:vertAlign w:val="superscript"/>
              </w:rPr>
              <w:t>1</w:t>
            </w:r>
          </w:p>
        </w:tc>
      </w:tr>
      <w:tr w:rsidR="00F31B6B" w:rsidRPr="007A71A6" w14:paraId="3F9F4AE0" w14:textId="77777777" w:rsidTr="008C0252">
        <w:trPr>
          <w:trHeight w:val="227"/>
        </w:trPr>
        <w:tc>
          <w:tcPr>
            <w:tcW w:w="1985" w:type="dxa"/>
            <w:vAlign w:val="center"/>
          </w:tcPr>
          <w:p w14:paraId="48585C76" w14:textId="569396F6" w:rsidR="00F31B6B" w:rsidRPr="00D3547C" w:rsidRDefault="00500E80" w:rsidP="003B5480">
            <w:pPr>
              <w:pStyle w:val="Tabelleninhalt"/>
            </w:pPr>
            <w:r>
              <w:t>Länge</w:t>
            </w:r>
          </w:p>
        </w:tc>
        <w:tc>
          <w:tcPr>
            <w:tcW w:w="1843" w:type="dxa"/>
            <w:vAlign w:val="center"/>
          </w:tcPr>
          <w:p w14:paraId="00DFF05D" w14:textId="77777777" w:rsidR="00F31B6B" w:rsidRPr="00D3547C" w:rsidRDefault="00F31B6B" w:rsidP="003B5480">
            <w:pPr>
              <w:pStyle w:val="Tabelleninhalt"/>
            </w:pPr>
            <w:r w:rsidRPr="00D3547C">
              <w:t>Å</w:t>
            </w:r>
          </w:p>
        </w:tc>
        <w:tc>
          <w:tcPr>
            <w:tcW w:w="2409" w:type="dxa"/>
            <w:vAlign w:val="center"/>
          </w:tcPr>
          <w:p w14:paraId="2A14DCEE" w14:textId="1C44787A" w:rsidR="00F31B6B" w:rsidRPr="00D3547C" w:rsidRDefault="00AD37F3" w:rsidP="003B5480">
            <w:pPr>
              <w:pStyle w:val="Tabelleninhalt"/>
            </w:pPr>
            <w:r>
              <w:t>Å</w:t>
            </w:r>
            <w:r w:rsidR="00F31B6B" w:rsidRPr="00D3547C">
              <w:t>ngström</w:t>
            </w:r>
          </w:p>
        </w:tc>
        <w:tc>
          <w:tcPr>
            <w:tcW w:w="2835" w:type="dxa"/>
            <w:vAlign w:val="center"/>
          </w:tcPr>
          <w:p w14:paraId="7D6C5254" w14:textId="491FCD9C" w:rsidR="00F31B6B" w:rsidRPr="00D3547C" w:rsidRDefault="00F31B6B" w:rsidP="003B5480">
            <w:pPr>
              <w:pStyle w:val="Tabelleninhalt"/>
            </w:pPr>
            <w:r w:rsidRPr="00D3547C">
              <w:t xml:space="preserve">1 Å = 1 </w:t>
            </w:r>
            <m:oMath>
              <m:r>
                <m:rPr>
                  <m:nor/>
                </m:rPr>
                <m:t>×</m:t>
              </m:r>
            </m:oMath>
            <w:r w:rsidRPr="00D3547C">
              <w:t xml:space="preserve"> 10</w:t>
            </w:r>
            <w:r w:rsidR="0018220B" w:rsidRPr="0018220B">
              <w:rPr>
                <w:vertAlign w:val="superscript"/>
              </w:rPr>
              <w:t>−</w:t>
            </w:r>
            <w:r w:rsidRPr="00D3547C">
              <w:rPr>
                <w:vertAlign w:val="superscript"/>
              </w:rPr>
              <w:t>10</w:t>
            </w:r>
            <w:r w:rsidRPr="00D3547C">
              <w:t xml:space="preserve"> m</w:t>
            </w:r>
          </w:p>
        </w:tc>
      </w:tr>
      <w:tr w:rsidR="00F31B6B" w:rsidRPr="007A71A6" w14:paraId="56DEDBCE" w14:textId="77777777" w:rsidTr="008C0252">
        <w:trPr>
          <w:trHeight w:val="227"/>
        </w:trPr>
        <w:tc>
          <w:tcPr>
            <w:tcW w:w="1985" w:type="dxa"/>
            <w:vAlign w:val="center"/>
          </w:tcPr>
          <w:p w14:paraId="5D085A40" w14:textId="3054B47C" w:rsidR="00F31B6B" w:rsidRPr="003B5480" w:rsidRDefault="00500E80" w:rsidP="003B5480">
            <w:pPr>
              <w:pStyle w:val="Tabelleninhalt"/>
            </w:pPr>
            <w:r>
              <w:t>Leistung</w:t>
            </w:r>
          </w:p>
        </w:tc>
        <w:tc>
          <w:tcPr>
            <w:tcW w:w="1843" w:type="dxa"/>
            <w:vAlign w:val="center"/>
          </w:tcPr>
          <w:p w14:paraId="247B3227" w14:textId="77777777" w:rsidR="00F31B6B" w:rsidRPr="00D3547C" w:rsidRDefault="00F31B6B" w:rsidP="003B5480">
            <w:pPr>
              <w:pStyle w:val="Tabelleninhalt"/>
            </w:pPr>
            <w:r w:rsidRPr="00D3547C">
              <w:t>mW</w:t>
            </w:r>
          </w:p>
        </w:tc>
        <w:tc>
          <w:tcPr>
            <w:tcW w:w="2409" w:type="dxa"/>
            <w:vAlign w:val="center"/>
          </w:tcPr>
          <w:p w14:paraId="253FC109" w14:textId="141742AC" w:rsidR="00F31B6B" w:rsidRPr="00D3547C" w:rsidRDefault="00AD37F3" w:rsidP="003B5480">
            <w:pPr>
              <w:pStyle w:val="Tabelleninhalt"/>
            </w:pPr>
            <w:proofErr w:type="spellStart"/>
            <w:r>
              <w:t>M</w:t>
            </w:r>
            <w:r w:rsidR="00F31B6B" w:rsidRPr="00D3547C">
              <w:t>illiwatt</w:t>
            </w:r>
            <w:proofErr w:type="spellEnd"/>
          </w:p>
        </w:tc>
        <w:tc>
          <w:tcPr>
            <w:tcW w:w="2835" w:type="dxa"/>
            <w:vAlign w:val="center"/>
          </w:tcPr>
          <w:p w14:paraId="19DD38F5" w14:textId="2737A497" w:rsidR="00F31B6B" w:rsidRPr="00D3547C" w:rsidRDefault="00F31B6B" w:rsidP="003B5480">
            <w:pPr>
              <w:pStyle w:val="Tabelleninhalt"/>
            </w:pPr>
            <w:r w:rsidRPr="00D3547C">
              <w:t xml:space="preserve">1 mW = 1 </w:t>
            </w:r>
            <m:oMath>
              <m:r>
                <m:rPr>
                  <m:nor/>
                </m:rPr>
                <m:t>×</m:t>
              </m:r>
            </m:oMath>
            <w:r w:rsidRPr="00D3547C">
              <w:t xml:space="preserve"> 10</w:t>
            </w:r>
            <w:r w:rsidR="0018220B">
              <w:rPr>
                <w:vertAlign w:val="superscript"/>
              </w:rPr>
              <w:t>−</w:t>
            </w:r>
            <w:r w:rsidRPr="00D3547C">
              <w:rPr>
                <w:vertAlign w:val="superscript"/>
              </w:rPr>
              <w:t>3</w:t>
            </w:r>
            <w:r w:rsidRPr="00D3547C">
              <w:t xml:space="preserve"> kg m</w:t>
            </w:r>
            <w:r w:rsidRPr="00D3547C">
              <w:rPr>
                <w:vertAlign w:val="superscript"/>
              </w:rPr>
              <w:t>2</w:t>
            </w:r>
            <w:r w:rsidRPr="00D3547C">
              <w:t xml:space="preserve"> s</w:t>
            </w:r>
            <w:r w:rsidR="0018220B">
              <w:rPr>
                <w:vertAlign w:val="superscript"/>
              </w:rPr>
              <w:t>−</w:t>
            </w:r>
            <w:r w:rsidRPr="00D3547C">
              <w:rPr>
                <w:vertAlign w:val="superscript"/>
              </w:rPr>
              <w:t>1</w:t>
            </w:r>
          </w:p>
        </w:tc>
      </w:tr>
      <w:tr w:rsidR="00F31B6B" w:rsidRPr="007A71A6" w14:paraId="6206AB53" w14:textId="77777777" w:rsidTr="008C0252">
        <w:trPr>
          <w:trHeight w:val="227"/>
        </w:trPr>
        <w:tc>
          <w:tcPr>
            <w:tcW w:w="1985" w:type="dxa"/>
            <w:vAlign w:val="center"/>
          </w:tcPr>
          <w:p w14:paraId="3EA34EA5" w14:textId="3C9CBB6F" w:rsidR="00F31B6B" w:rsidRPr="00D3547C" w:rsidRDefault="00AD37F3" w:rsidP="003B5480">
            <w:pPr>
              <w:pStyle w:val="Tabelleninhalt"/>
            </w:pPr>
            <w:r>
              <w:t>T</w:t>
            </w:r>
            <w:r w:rsidR="00F31B6B" w:rsidRPr="00D3547C">
              <w:t>emperatur</w:t>
            </w:r>
          </w:p>
        </w:tc>
        <w:tc>
          <w:tcPr>
            <w:tcW w:w="1843" w:type="dxa"/>
            <w:vAlign w:val="center"/>
          </w:tcPr>
          <w:p w14:paraId="1A0CDD7F" w14:textId="77777777" w:rsidR="00F31B6B" w:rsidRPr="00D3547C" w:rsidRDefault="00F31B6B" w:rsidP="003B5480">
            <w:pPr>
              <w:pStyle w:val="Tabelleninhalt"/>
            </w:pPr>
            <w:r w:rsidRPr="00D3547C">
              <w:t>°C</w:t>
            </w:r>
          </w:p>
        </w:tc>
        <w:tc>
          <w:tcPr>
            <w:tcW w:w="2409" w:type="dxa"/>
            <w:vAlign w:val="center"/>
          </w:tcPr>
          <w:p w14:paraId="7A9A0489" w14:textId="20EE8C57" w:rsidR="00F31B6B" w:rsidRPr="00D3547C" w:rsidRDefault="00E46C1D" w:rsidP="003B5480">
            <w:pPr>
              <w:pStyle w:val="Tabelleninhalt"/>
            </w:pPr>
            <w:r>
              <w:t>Grad</w:t>
            </w:r>
            <w:r w:rsidR="00F31B6B" w:rsidRPr="00D3547C">
              <w:t xml:space="preserve"> Celsius</w:t>
            </w:r>
          </w:p>
        </w:tc>
        <w:tc>
          <w:tcPr>
            <w:tcW w:w="2835" w:type="dxa"/>
            <w:vAlign w:val="center"/>
          </w:tcPr>
          <w:p w14:paraId="01ACECD7" w14:textId="059FAF43" w:rsidR="00F31B6B" w:rsidRPr="00D3547C" w:rsidRDefault="00B755CC" w:rsidP="003B5480">
            <w:pPr>
              <w:pStyle w:val="Tabelleninhalt"/>
            </w:pPr>
            <w:r>
              <w:rPr>
                <w:i/>
              </w:rPr>
              <w:t>ϑ</w:t>
            </w:r>
            <w:r>
              <w:t>/°C</w:t>
            </w:r>
            <w:r w:rsidR="00F31B6B" w:rsidRPr="00D3547C">
              <w:t xml:space="preserve"> = </w:t>
            </w:r>
            <w:r w:rsidR="00F31B6B" w:rsidRPr="00D3547C">
              <w:rPr>
                <w:i/>
              </w:rPr>
              <w:t>T</w:t>
            </w:r>
            <w:r w:rsidR="00F31B6B" w:rsidRPr="00D3547C">
              <w:t>/</w:t>
            </w:r>
            <w:r>
              <w:t>K</w:t>
            </w:r>
            <w:r w:rsidR="00F31B6B" w:rsidRPr="00D3547C">
              <w:t xml:space="preserve"> </w:t>
            </w:r>
            <w:r w:rsidR="0018220B">
              <w:t>−</w:t>
            </w:r>
            <w:r w:rsidR="00F31B6B" w:rsidRPr="00D3547C">
              <w:t xml:space="preserve"> 273.15</w:t>
            </w:r>
          </w:p>
        </w:tc>
      </w:tr>
      <w:tr w:rsidR="00F31B6B" w:rsidRPr="007A71A6" w14:paraId="5559C584" w14:textId="77777777" w:rsidTr="008C0252">
        <w:trPr>
          <w:trHeight w:val="227"/>
        </w:trPr>
        <w:tc>
          <w:tcPr>
            <w:tcW w:w="1985" w:type="dxa"/>
            <w:vAlign w:val="center"/>
          </w:tcPr>
          <w:p w14:paraId="34E78A56" w14:textId="76C9A291" w:rsidR="00F31B6B" w:rsidRPr="00D3547C" w:rsidRDefault="00AD37F3" w:rsidP="003B5480">
            <w:pPr>
              <w:pStyle w:val="Tabelleninhalt"/>
            </w:pPr>
            <w:r>
              <w:t>V</w:t>
            </w:r>
            <w:r w:rsidR="00F31B6B" w:rsidRPr="00D3547C">
              <w:t>olum</w:t>
            </w:r>
            <w:r w:rsidR="00500E80">
              <w:t>en</w:t>
            </w:r>
          </w:p>
        </w:tc>
        <w:tc>
          <w:tcPr>
            <w:tcW w:w="1843" w:type="dxa"/>
            <w:vAlign w:val="center"/>
          </w:tcPr>
          <w:p w14:paraId="31B2E766" w14:textId="77777777" w:rsidR="00F31B6B" w:rsidRPr="00D3547C" w:rsidRDefault="00F31B6B" w:rsidP="003B5480">
            <w:pPr>
              <w:pStyle w:val="Tabelleninhalt"/>
            </w:pPr>
            <w:r w:rsidRPr="00D3547C">
              <w:t>mL</w:t>
            </w:r>
          </w:p>
        </w:tc>
        <w:tc>
          <w:tcPr>
            <w:tcW w:w="2409" w:type="dxa"/>
            <w:vAlign w:val="center"/>
          </w:tcPr>
          <w:p w14:paraId="37640BF2" w14:textId="767C7CE1" w:rsidR="00F31B6B" w:rsidRPr="00D3547C" w:rsidRDefault="00AD37F3" w:rsidP="003B5480">
            <w:pPr>
              <w:pStyle w:val="Tabelleninhalt"/>
            </w:pPr>
            <w:r>
              <w:t>M</w:t>
            </w:r>
            <w:r w:rsidR="00F31B6B" w:rsidRPr="00D3547C">
              <w:t>illilit</w:t>
            </w:r>
            <w:r w:rsidR="00E46C1D">
              <w:t>er</w:t>
            </w:r>
          </w:p>
        </w:tc>
        <w:tc>
          <w:tcPr>
            <w:tcW w:w="2835" w:type="dxa"/>
            <w:vAlign w:val="center"/>
          </w:tcPr>
          <w:p w14:paraId="142B1F3B" w14:textId="727DDBC7" w:rsidR="00F31B6B" w:rsidRPr="00D3547C" w:rsidRDefault="00F31B6B" w:rsidP="003B5480">
            <w:pPr>
              <w:pStyle w:val="Tabelleninhalt"/>
            </w:pPr>
            <w:r w:rsidRPr="00D3547C">
              <w:t>1 mL = 1 cm</w:t>
            </w:r>
            <w:r w:rsidRPr="00D3547C">
              <w:rPr>
                <w:vertAlign w:val="superscript"/>
              </w:rPr>
              <w:t>3</w:t>
            </w:r>
            <w:r w:rsidRPr="00D3547C">
              <w:t xml:space="preserve"> = 1 </w:t>
            </w:r>
            <m:oMath>
              <m:r>
                <m:rPr>
                  <m:nor/>
                </m:rPr>
                <m:t>×</m:t>
              </m:r>
            </m:oMath>
            <w:r w:rsidRPr="00D3547C">
              <w:t xml:space="preserve"> 10</w:t>
            </w:r>
            <w:r w:rsidR="0018220B">
              <w:rPr>
                <w:vertAlign w:val="superscript"/>
              </w:rPr>
              <w:t>−</w:t>
            </w:r>
            <w:r w:rsidRPr="00D3547C">
              <w:rPr>
                <w:vertAlign w:val="superscript"/>
              </w:rPr>
              <w:t>6</w:t>
            </w:r>
            <w:r w:rsidRPr="00D3547C">
              <w:t xml:space="preserve"> m</w:t>
            </w:r>
            <w:r w:rsidRPr="00D3547C">
              <w:rPr>
                <w:vertAlign w:val="superscript"/>
              </w:rPr>
              <w:t>3</w:t>
            </w:r>
          </w:p>
        </w:tc>
      </w:tr>
      <w:tr w:rsidR="00F31B6B" w:rsidRPr="007A71A6" w14:paraId="339DD615" w14:textId="77777777" w:rsidTr="008C0252">
        <w:trPr>
          <w:trHeight w:val="227"/>
        </w:trPr>
        <w:tc>
          <w:tcPr>
            <w:tcW w:w="1985" w:type="dxa"/>
            <w:vAlign w:val="center"/>
          </w:tcPr>
          <w:p w14:paraId="6FFB43CC" w14:textId="01492918" w:rsidR="00F31B6B" w:rsidRPr="00D3547C" w:rsidRDefault="00E46C1D" w:rsidP="003B5480">
            <w:pPr>
              <w:pStyle w:val="Tabelleninhalt"/>
            </w:pPr>
            <w:r>
              <w:t>Wärmemenge</w:t>
            </w:r>
          </w:p>
        </w:tc>
        <w:tc>
          <w:tcPr>
            <w:tcW w:w="1843" w:type="dxa"/>
            <w:vAlign w:val="center"/>
          </w:tcPr>
          <w:p w14:paraId="1564EA10" w14:textId="77777777" w:rsidR="00F31B6B" w:rsidRPr="00D3547C" w:rsidRDefault="00F31B6B" w:rsidP="003B5480">
            <w:pPr>
              <w:pStyle w:val="Tabelleninhalt"/>
            </w:pPr>
            <w:r w:rsidRPr="00D3547C">
              <w:t>kJ</w:t>
            </w:r>
          </w:p>
        </w:tc>
        <w:tc>
          <w:tcPr>
            <w:tcW w:w="2409" w:type="dxa"/>
            <w:vAlign w:val="center"/>
          </w:tcPr>
          <w:p w14:paraId="5B743284" w14:textId="05F8647A" w:rsidR="00F31B6B" w:rsidRPr="00D3547C" w:rsidRDefault="00AD37F3" w:rsidP="003B5480">
            <w:pPr>
              <w:pStyle w:val="Tabelleninhalt"/>
            </w:pPr>
            <w:r>
              <w:t>K</w:t>
            </w:r>
            <w:r w:rsidR="00F31B6B" w:rsidRPr="00D3547C">
              <w:t>ilojoule</w:t>
            </w:r>
          </w:p>
        </w:tc>
        <w:tc>
          <w:tcPr>
            <w:tcW w:w="2835" w:type="dxa"/>
            <w:vAlign w:val="center"/>
          </w:tcPr>
          <w:p w14:paraId="13C2CF77" w14:textId="07ED073D" w:rsidR="00F31B6B" w:rsidRPr="00D3547C" w:rsidRDefault="00F31B6B" w:rsidP="003B5480">
            <w:pPr>
              <w:pStyle w:val="Tabelleninhalt"/>
            </w:pPr>
            <w:r w:rsidRPr="00D3547C">
              <w:t xml:space="preserve">1 kJ = 1 </w:t>
            </w:r>
            <m:oMath>
              <m:r>
                <m:rPr>
                  <m:nor/>
                </m:rPr>
                <m:t>×</m:t>
              </m:r>
            </m:oMath>
            <w:r w:rsidRPr="00D3547C">
              <w:t xml:space="preserve"> 10</w:t>
            </w:r>
            <w:r w:rsidRPr="00D3547C">
              <w:rPr>
                <w:vertAlign w:val="superscript"/>
              </w:rPr>
              <w:t>3</w:t>
            </w:r>
            <w:r w:rsidRPr="00D3547C">
              <w:t xml:space="preserve"> m</w:t>
            </w:r>
            <w:r w:rsidRPr="00D3547C">
              <w:rPr>
                <w:vertAlign w:val="superscript"/>
              </w:rPr>
              <w:t>2</w:t>
            </w:r>
            <w:r w:rsidRPr="00D3547C">
              <w:t xml:space="preserve"> kg s</w:t>
            </w:r>
            <w:r w:rsidR="0018220B">
              <w:rPr>
                <w:vertAlign w:val="superscript"/>
              </w:rPr>
              <w:t>−</w:t>
            </w:r>
            <w:r w:rsidRPr="00D3547C">
              <w:rPr>
                <w:vertAlign w:val="superscript"/>
              </w:rPr>
              <w:t>2</w:t>
            </w:r>
          </w:p>
        </w:tc>
      </w:tr>
      <w:tr w:rsidR="00F31B6B" w:rsidRPr="007A71A6" w14:paraId="12DDA6A4" w14:textId="77777777" w:rsidTr="008C0252">
        <w:trPr>
          <w:trHeight w:val="227"/>
        </w:trPr>
        <w:tc>
          <w:tcPr>
            <w:tcW w:w="1985" w:type="dxa"/>
            <w:vAlign w:val="center"/>
          </w:tcPr>
          <w:p w14:paraId="492AB2E7" w14:textId="6CAD1590" w:rsidR="00F31B6B" w:rsidRPr="00D3547C" w:rsidRDefault="00AD37F3" w:rsidP="003B5480">
            <w:pPr>
              <w:pStyle w:val="Tabelleninhalt"/>
            </w:pPr>
            <w:r>
              <w:t>W</w:t>
            </w:r>
            <w:r w:rsidR="00E46C1D">
              <w:t>ellenzahl</w:t>
            </w:r>
          </w:p>
        </w:tc>
        <w:tc>
          <w:tcPr>
            <w:tcW w:w="1843" w:type="dxa"/>
            <w:vAlign w:val="center"/>
          </w:tcPr>
          <w:p w14:paraId="061E2881" w14:textId="3A03F4B1" w:rsidR="00F31B6B" w:rsidRPr="00D3547C" w:rsidRDefault="00F31B6B" w:rsidP="003B5480">
            <w:pPr>
              <w:pStyle w:val="Tabelleninhalt"/>
            </w:pPr>
            <w:r w:rsidRPr="00D3547C">
              <w:t>cm</w:t>
            </w:r>
            <w:r w:rsidR="005E11E1">
              <w:rPr>
                <w:vertAlign w:val="superscript"/>
              </w:rPr>
              <w:t>−</w:t>
            </w:r>
            <w:r w:rsidRPr="00D3547C">
              <w:rPr>
                <w:vertAlign w:val="superscript"/>
              </w:rPr>
              <w:t>1</w:t>
            </w:r>
          </w:p>
        </w:tc>
        <w:tc>
          <w:tcPr>
            <w:tcW w:w="2409" w:type="dxa"/>
            <w:vAlign w:val="center"/>
          </w:tcPr>
          <w:p w14:paraId="4E049582" w14:textId="7B9A683D" w:rsidR="00F31B6B" w:rsidRPr="00D3547C" w:rsidRDefault="00E46C1D" w:rsidP="003B5480">
            <w:pPr>
              <w:pStyle w:val="Tabelleninhalt"/>
            </w:pPr>
            <w:r>
              <w:t>reziproke</w:t>
            </w:r>
            <w:r w:rsidR="00F31B6B" w:rsidRPr="00D3547C">
              <w:t xml:space="preserve"> </w:t>
            </w:r>
            <w:r>
              <w:t>Z</w:t>
            </w:r>
            <w:r w:rsidRPr="00D3547C">
              <w:t>entimeter</w:t>
            </w:r>
          </w:p>
        </w:tc>
        <w:tc>
          <w:tcPr>
            <w:tcW w:w="2835" w:type="dxa"/>
            <w:vAlign w:val="center"/>
          </w:tcPr>
          <w:p w14:paraId="20E8825B" w14:textId="4601DA81" w:rsidR="00F31B6B" w:rsidRPr="00D3547C" w:rsidRDefault="00F31B6B" w:rsidP="003B5480">
            <w:pPr>
              <w:pStyle w:val="Tabelleninhalt"/>
            </w:pPr>
            <w:r w:rsidRPr="00D3547C">
              <w:t>1 cm</w:t>
            </w:r>
            <w:r w:rsidR="0018220B">
              <w:rPr>
                <w:vertAlign w:val="superscript"/>
              </w:rPr>
              <w:t>–</w:t>
            </w:r>
            <w:r w:rsidRPr="00D3547C">
              <w:rPr>
                <w:vertAlign w:val="superscript"/>
              </w:rPr>
              <w:t>1</w:t>
            </w:r>
            <w:r w:rsidRPr="00D3547C">
              <w:t xml:space="preserve"> = 100 m</w:t>
            </w:r>
            <w:r w:rsidR="005E11E1">
              <w:rPr>
                <w:vertAlign w:val="superscript"/>
              </w:rPr>
              <w:t>−</w:t>
            </w:r>
            <w:r w:rsidRPr="00D3547C">
              <w:rPr>
                <w:vertAlign w:val="superscript"/>
              </w:rPr>
              <w:t>1</w:t>
            </w:r>
          </w:p>
        </w:tc>
      </w:tr>
      <w:tr w:rsidR="00F31B6B" w:rsidRPr="007A71A6" w14:paraId="7E94793C" w14:textId="77777777" w:rsidTr="008C0252">
        <w:trPr>
          <w:trHeight w:val="227"/>
        </w:trPr>
        <w:tc>
          <w:tcPr>
            <w:tcW w:w="1985" w:type="dxa"/>
            <w:vAlign w:val="center"/>
          </w:tcPr>
          <w:p w14:paraId="5C4EA34A" w14:textId="6CE86739" w:rsidR="00F31B6B" w:rsidRPr="00D3547C" w:rsidRDefault="00E46C1D" w:rsidP="003B5480">
            <w:pPr>
              <w:pStyle w:val="Tabelleninhalt"/>
            </w:pPr>
            <w:r>
              <w:t>Zeit</w:t>
            </w:r>
          </w:p>
        </w:tc>
        <w:tc>
          <w:tcPr>
            <w:tcW w:w="1843" w:type="dxa"/>
            <w:vAlign w:val="center"/>
          </w:tcPr>
          <w:p w14:paraId="4FDB332F" w14:textId="77777777" w:rsidR="00F31B6B" w:rsidRPr="00D3547C" w:rsidRDefault="00F31B6B" w:rsidP="003B5480">
            <w:pPr>
              <w:pStyle w:val="Tabelleninhalt"/>
            </w:pPr>
            <w:r w:rsidRPr="00D3547C">
              <w:t>d</w:t>
            </w:r>
          </w:p>
        </w:tc>
        <w:tc>
          <w:tcPr>
            <w:tcW w:w="2409" w:type="dxa"/>
            <w:vAlign w:val="center"/>
          </w:tcPr>
          <w:p w14:paraId="27478218" w14:textId="00387F6D" w:rsidR="00F31B6B" w:rsidRPr="00D3547C" w:rsidRDefault="00E46C1D" w:rsidP="003B5480">
            <w:pPr>
              <w:pStyle w:val="Tabelleninhalt"/>
            </w:pPr>
            <w:r>
              <w:t>Tag</w:t>
            </w:r>
          </w:p>
        </w:tc>
        <w:tc>
          <w:tcPr>
            <w:tcW w:w="2835" w:type="dxa"/>
            <w:vAlign w:val="center"/>
          </w:tcPr>
          <w:p w14:paraId="7D569B65" w14:textId="77777777" w:rsidR="00F31B6B" w:rsidRPr="00D3547C" w:rsidRDefault="00F31B6B" w:rsidP="003B5480">
            <w:pPr>
              <w:pStyle w:val="Tabelleninhalt"/>
            </w:pPr>
            <w:r w:rsidRPr="00D3547C">
              <w:t xml:space="preserve">1 d = 8.64 </w:t>
            </w:r>
            <m:oMath>
              <m:r>
                <m:rPr>
                  <m:nor/>
                </m:rPr>
                <m:t>×</m:t>
              </m:r>
            </m:oMath>
            <w:r w:rsidRPr="00D3547C">
              <w:t xml:space="preserve"> 10</w:t>
            </w:r>
            <w:r w:rsidRPr="00D3547C">
              <w:rPr>
                <w:vertAlign w:val="superscript"/>
              </w:rPr>
              <w:t>4</w:t>
            </w:r>
            <w:r w:rsidRPr="00D3547C">
              <w:t xml:space="preserve"> s</w:t>
            </w:r>
          </w:p>
        </w:tc>
      </w:tr>
      <w:tr w:rsidR="00F31B6B" w:rsidRPr="007A71A6" w14:paraId="60265669" w14:textId="77777777" w:rsidTr="008C0252">
        <w:trPr>
          <w:trHeight w:val="227"/>
        </w:trPr>
        <w:tc>
          <w:tcPr>
            <w:tcW w:w="1985" w:type="dxa"/>
            <w:vAlign w:val="center"/>
          </w:tcPr>
          <w:p w14:paraId="20FBE344" w14:textId="77777777" w:rsidR="00F31B6B" w:rsidRPr="00D3547C" w:rsidRDefault="00F31B6B" w:rsidP="003B5480">
            <w:pPr>
              <w:pStyle w:val="Tabelleninhalt"/>
            </w:pPr>
          </w:p>
        </w:tc>
        <w:tc>
          <w:tcPr>
            <w:tcW w:w="1843" w:type="dxa"/>
            <w:vAlign w:val="center"/>
          </w:tcPr>
          <w:p w14:paraId="7A4A73E7" w14:textId="77777777" w:rsidR="00F31B6B" w:rsidRPr="00D3547C" w:rsidRDefault="00F31B6B" w:rsidP="003B5480">
            <w:pPr>
              <w:pStyle w:val="Tabelleninhalt"/>
            </w:pPr>
            <w:r w:rsidRPr="00D3547C">
              <w:t>h</w:t>
            </w:r>
          </w:p>
        </w:tc>
        <w:tc>
          <w:tcPr>
            <w:tcW w:w="2409" w:type="dxa"/>
            <w:vAlign w:val="center"/>
          </w:tcPr>
          <w:p w14:paraId="154D5AB5" w14:textId="7CF174EB" w:rsidR="00F31B6B" w:rsidRPr="00D3547C" w:rsidRDefault="00E46C1D" w:rsidP="003B5480">
            <w:pPr>
              <w:pStyle w:val="Tabelleninhalt"/>
            </w:pPr>
            <w:r>
              <w:t>Stunde</w:t>
            </w:r>
          </w:p>
        </w:tc>
        <w:tc>
          <w:tcPr>
            <w:tcW w:w="2835" w:type="dxa"/>
            <w:vAlign w:val="center"/>
          </w:tcPr>
          <w:p w14:paraId="539D99E9" w14:textId="77777777" w:rsidR="00F31B6B" w:rsidRPr="00D3547C" w:rsidRDefault="00F31B6B" w:rsidP="003B5480">
            <w:pPr>
              <w:pStyle w:val="Tabelleninhalt"/>
            </w:pPr>
            <w:r w:rsidRPr="00D3547C">
              <w:t xml:space="preserve">1 h = 3.6 </w:t>
            </w:r>
            <m:oMath>
              <m:r>
                <m:rPr>
                  <m:nor/>
                </m:rPr>
                <m:t>×</m:t>
              </m:r>
            </m:oMath>
            <w:r w:rsidRPr="00D3547C">
              <w:t xml:space="preserve"> 10</w:t>
            </w:r>
            <w:r w:rsidRPr="00D3547C">
              <w:rPr>
                <w:vertAlign w:val="superscript"/>
              </w:rPr>
              <w:t>3</w:t>
            </w:r>
            <w:r w:rsidRPr="00D3547C">
              <w:t xml:space="preserve"> s</w:t>
            </w:r>
          </w:p>
        </w:tc>
      </w:tr>
      <w:tr w:rsidR="00F31B6B" w:rsidRPr="007A71A6" w14:paraId="407B25A3" w14:textId="77777777" w:rsidTr="008C0252">
        <w:trPr>
          <w:trHeight w:val="227"/>
        </w:trPr>
        <w:tc>
          <w:tcPr>
            <w:tcW w:w="1985" w:type="dxa"/>
            <w:tcBorders>
              <w:bottom w:val="single" w:sz="4" w:space="0" w:color="auto"/>
            </w:tcBorders>
            <w:vAlign w:val="center"/>
          </w:tcPr>
          <w:p w14:paraId="39CDE106" w14:textId="77777777" w:rsidR="00F31B6B" w:rsidRPr="00D3547C" w:rsidRDefault="00F31B6B" w:rsidP="003B5480">
            <w:pPr>
              <w:pStyle w:val="Tabelleninhalt"/>
            </w:pPr>
          </w:p>
        </w:tc>
        <w:tc>
          <w:tcPr>
            <w:tcW w:w="1843" w:type="dxa"/>
            <w:tcBorders>
              <w:bottom w:val="single" w:sz="4" w:space="0" w:color="auto"/>
            </w:tcBorders>
            <w:vAlign w:val="center"/>
          </w:tcPr>
          <w:p w14:paraId="2A3E65B8" w14:textId="77777777" w:rsidR="00F31B6B" w:rsidRPr="00D3547C" w:rsidRDefault="00F31B6B" w:rsidP="003B5480">
            <w:pPr>
              <w:pStyle w:val="Tabelleninhalt"/>
            </w:pPr>
            <w:r w:rsidRPr="00D3547C">
              <w:t>min</w:t>
            </w:r>
          </w:p>
        </w:tc>
        <w:tc>
          <w:tcPr>
            <w:tcW w:w="2409" w:type="dxa"/>
            <w:tcBorders>
              <w:bottom w:val="single" w:sz="4" w:space="0" w:color="auto"/>
            </w:tcBorders>
            <w:vAlign w:val="center"/>
          </w:tcPr>
          <w:p w14:paraId="36D102B6" w14:textId="632B6EF7" w:rsidR="00F31B6B" w:rsidRPr="00D3547C" w:rsidRDefault="00AD37F3" w:rsidP="003B5480">
            <w:pPr>
              <w:pStyle w:val="Tabelleninhalt"/>
            </w:pPr>
            <w:r>
              <w:t>M</w:t>
            </w:r>
            <w:r w:rsidR="00F31B6B" w:rsidRPr="00D3547C">
              <w:t>inute</w:t>
            </w:r>
          </w:p>
        </w:tc>
        <w:tc>
          <w:tcPr>
            <w:tcW w:w="2835" w:type="dxa"/>
            <w:tcBorders>
              <w:bottom w:val="single" w:sz="4" w:space="0" w:color="auto"/>
            </w:tcBorders>
            <w:vAlign w:val="center"/>
          </w:tcPr>
          <w:p w14:paraId="0B61C2CF" w14:textId="77777777" w:rsidR="00F31B6B" w:rsidRPr="00D3547C" w:rsidRDefault="00F31B6B" w:rsidP="003B5480">
            <w:pPr>
              <w:pStyle w:val="Tabelleninhalt"/>
            </w:pPr>
            <w:r w:rsidRPr="00D3547C">
              <w:t>1 min = 60 s</w:t>
            </w:r>
          </w:p>
        </w:tc>
      </w:tr>
      <w:tr w:rsidR="005953A7" w:rsidRPr="007A71A6" w14:paraId="1DE2B953" w14:textId="77777777" w:rsidTr="008C0252">
        <w:trPr>
          <w:trHeight w:val="397"/>
        </w:trPr>
        <w:tc>
          <w:tcPr>
            <w:tcW w:w="9072" w:type="dxa"/>
            <w:gridSpan w:val="4"/>
            <w:tcBorders>
              <w:top w:val="single" w:sz="4" w:space="0" w:color="auto"/>
              <w:bottom w:val="nil"/>
            </w:tcBorders>
            <w:vAlign w:val="center"/>
          </w:tcPr>
          <w:p w14:paraId="1ED64A07" w14:textId="77777777" w:rsidR="005953A7" w:rsidRPr="00D3547C" w:rsidRDefault="005953A7" w:rsidP="003B5480">
            <w:pPr>
              <w:pStyle w:val="Tabelleninhalt"/>
            </w:pPr>
          </w:p>
        </w:tc>
      </w:tr>
    </w:tbl>
    <w:p w14:paraId="6B86DFDB" w14:textId="77777777" w:rsidR="00500E80" w:rsidRDefault="00500E80" w:rsidP="00F31B6B">
      <w:pPr>
        <w:rPr>
          <w:lang w:eastAsia="de-DE"/>
        </w:rPr>
      </w:pPr>
    </w:p>
    <w:p w14:paraId="7C9AC04D" w14:textId="57D04228" w:rsidR="00500E80" w:rsidRDefault="00500E80" w:rsidP="00F31B6B">
      <w:pPr>
        <w:rPr>
          <w:lang w:eastAsia="de-DE"/>
        </w:rPr>
        <w:sectPr w:rsidR="00500E80" w:rsidSect="00F60B74">
          <w:pgSz w:w="11906" w:h="16838"/>
          <w:pgMar w:top="1418" w:right="1134" w:bottom="1304" w:left="1701" w:header="709" w:footer="709" w:gutter="0"/>
          <w:pgNumType w:fmt="lowerRoman"/>
          <w:cols w:space="708"/>
          <w:docGrid w:linePitch="360"/>
        </w:sectPr>
      </w:pPr>
    </w:p>
    <w:p w14:paraId="0E261649" w14:textId="77777777" w:rsidR="00D67D80" w:rsidRDefault="00D67D80" w:rsidP="00D67D80">
      <w:pPr>
        <w:keepNext/>
        <w:pageBreakBefore/>
        <w:spacing w:before="1080" w:after="360"/>
        <w:rPr>
          <w:sz w:val="48"/>
        </w:rPr>
      </w:pPr>
      <w:r>
        <w:rPr>
          <w:sz w:val="48"/>
        </w:rPr>
        <w:t>Verzeichnis der synthetisierten Verbindungen</w:t>
      </w:r>
    </w:p>
    <w:p w14:paraId="6F23EEAA" w14:textId="77777777" w:rsidR="00D67D80" w:rsidRPr="00500E80" w:rsidRDefault="00D67D80" w:rsidP="00D67D80">
      <w:pPr>
        <w:keepNext/>
        <w:pageBreakBefore/>
        <w:spacing w:before="1080" w:after="360"/>
        <w:rPr>
          <w:sz w:val="48"/>
        </w:rPr>
        <w:sectPr w:rsidR="00D67D80" w:rsidRPr="00500E80" w:rsidSect="00F60B74">
          <w:footerReference w:type="even" r:id="rId12"/>
          <w:pgSz w:w="11906" w:h="16838"/>
          <w:pgMar w:top="1418" w:right="1134" w:bottom="1304" w:left="1701" w:header="709" w:footer="709" w:gutter="0"/>
          <w:pgNumType w:fmt="lowerRoman"/>
          <w:cols w:space="708"/>
          <w:docGrid w:linePitch="360"/>
        </w:sectPr>
      </w:pPr>
    </w:p>
    <w:tbl>
      <w:tblPr>
        <w:tblStyle w:val="Tabellenraster"/>
        <w:tblW w:w="5000" w:type="pct"/>
        <w:tblBorders>
          <w:left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4A0" w:firstRow="1" w:lastRow="0" w:firstColumn="1" w:lastColumn="0" w:noHBand="0" w:noVBand="1"/>
      </w:tblPr>
      <w:tblGrid>
        <w:gridCol w:w="709"/>
        <w:gridCol w:w="3402"/>
      </w:tblGrid>
      <w:tr w:rsidR="00D67D80" w:rsidRPr="003B5480" w14:paraId="4102C247" w14:textId="77777777" w:rsidTr="003D62BF">
        <w:trPr>
          <w:trHeight w:val="227"/>
          <w:tblHeader/>
        </w:trPr>
        <w:tc>
          <w:tcPr>
            <w:tcW w:w="862" w:type="pct"/>
            <w:tcBorders>
              <w:top w:val="single" w:sz="4" w:space="0" w:color="auto"/>
              <w:bottom w:val="single" w:sz="4" w:space="0" w:color="auto"/>
            </w:tcBorders>
            <w:vAlign w:val="center"/>
          </w:tcPr>
          <w:p w14:paraId="586B8F3E" w14:textId="4C9B63F2" w:rsidR="00D67D80" w:rsidRDefault="000E6C44" w:rsidP="00CE5484">
            <w:pPr>
              <w:pStyle w:val="Tabelleninhalt"/>
              <w:rPr>
                <w:b/>
              </w:rPr>
            </w:pPr>
            <w:r>
              <w:rPr>
                <w:b/>
              </w:rPr>
              <w:t>Name</w:t>
            </w:r>
          </w:p>
        </w:tc>
        <w:tc>
          <w:tcPr>
            <w:tcW w:w="4138" w:type="pct"/>
            <w:tcBorders>
              <w:top w:val="single" w:sz="4" w:space="0" w:color="auto"/>
              <w:bottom w:val="single" w:sz="4" w:space="0" w:color="auto"/>
            </w:tcBorders>
            <w:vAlign w:val="center"/>
          </w:tcPr>
          <w:p w14:paraId="316313FE" w14:textId="77777777" w:rsidR="00D67D80" w:rsidRPr="00CF5506" w:rsidRDefault="00D67D80" w:rsidP="00CE5484">
            <w:pPr>
              <w:pStyle w:val="Tabelleninhalt"/>
              <w:jc w:val="center"/>
              <w:rPr>
                <w:b/>
              </w:rPr>
            </w:pPr>
            <w:r>
              <w:rPr>
                <w:b/>
              </w:rPr>
              <w:t>Strukturformel</w:t>
            </w:r>
          </w:p>
        </w:tc>
      </w:tr>
      <w:tr w:rsidR="00D67D80" w:rsidRPr="007A71A6" w14:paraId="787AF104" w14:textId="77777777" w:rsidTr="003D62BF">
        <w:trPr>
          <w:trHeight w:val="227"/>
        </w:trPr>
        <w:tc>
          <w:tcPr>
            <w:tcW w:w="862" w:type="pct"/>
            <w:tcBorders>
              <w:top w:val="single" w:sz="4" w:space="0" w:color="auto"/>
            </w:tcBorders>
            <w:vAlign w:val="center"/>
          </w:tcPr>
          <w:p w14:paraId="21E3F0D1" w14:textId="77777777" w:rsidR="00D67D80" w:rsidRPr="00D3547C" w:rsidRDefault="00D67D80" w:rsidP="00CE5484">
            <w:pPr>
              <w:pStyle w:val="Tabelleninhalt"/>
            </w:pPr>
            <w:proofErr w:type="spellStart"/>
            <w:r>
              <w:t>Mes</w:t>
            </w:r>
            <w:proofErr w:type="spellEnd"/>
            <w:r>
              <w:t>*</w:t>
            </w:r>
          </w:p>
        </w:tc>
        <w:tc>
          <w:tcPr>
            <w:tcW w:w="4138" w:type="pct"/>
            <w:tcBorders>
              <w:top w:val="single" w:sz="4" w:space="0" w:color="auto"/>
            </w:tcBorders>
            <w:vAlign w:val="center"/>
          </w:tcPr>
          <w:p w14:paraId="409A3F4B" w14:textId="1023E05F" w:rsidR="00D67D80" w:rsidRPr="00C52F83" w:rsidRDefault="00F03E5D" w:rsidP="00CE5484">
            <w:pPr>
              <w:pStyle w:val="Tabelleninhalt"/>
              <w:jc w:val="center"/>
            </w:pPr>
            <w:r w:rsidRPr="00C52F83">
              <w:object w:dxaOrig="1820" w:dyaOrig="1850" w14:anchorId="738DA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82.8pt" o:ole="">
                  <v:imagedata r:id="rId13" o:title=""/>
                </v:shape>
                <o:OLEObject Type="Embed" ProgID="ChemDraw.Document.6.0" ShapeID="_x0000_i1025" DrawAspect="Content" ObjectID="_1625304577" r:id="rId14"/>
              </w:object>
            </w:r>
          </w:p>
        </w:tc>
      </w:tr>
      <w:tr w:rsidR="00D67D80" w:rsidRPr="007A71A6" w14:paraId="5D08455D" w14:textId="77777777" w:rsidTr="003D62BF">
        <w:trPr>
          <w:trHeight w:val="227"/>
        </w:trPr>
        <w:tc>
          <w:tcPr>
            <w:tcW w:w="862" w:type="pct"/>
            <w:vAlign w:val="center"/>
          </w:tcPr>
          <w:p w14:paraId="1F7D1F51" w14:textId="77777777" w:rsidR="00D67D80" w:rsidRPr="00D3547C" w:rsidRDefault="00D67D80" w:rsidP="00CE5484">
            <w:pPr>
              <w:pStyle w:val="Tabelleninhalt"/>
            </w:pPr>
            <w:r>
              <w:t>Ter</w:t>
            </w:r>
          </w:p>
        </w:tc>
        <w:tc>
          <w:tcPr>
            <w:tcW w:w="4138" w:type="pct"/>
            <w:vAlign w:val="center"/>
          </w:tcPr>
          <w:p w14:paraId="1E271974" w14:textId="3DFD37B1" w:rsidR="00D67D80" w:rsidRPr="00C52F83" w:rsidRDefault="00F03E5D" w:rsidP="00CE5484">
            <w:pPr>
              <w:pStyle w:val="Tabelleninhalt"/>
              <w:jc w:val="center"/>
            </w:pPr>
            <w:r w:rsidRPr="00C52F83">
              <w:object w:dxaOrig="1277" w:dyaOrig="3013" w14:anchorId="1D40C252">
                <v:shape id="_x0000_i1026" type="#_x0000_t75" style="width:59.4pt;height:141pt" o:ole="">
                  <v:imagedata r:id="rId15" o:title=""/>
                </v:shape>
                <o:OLEObject Type="Embed" ProgID="ChemDraw.Document.6.0" ShapeID="_x0000_i1026" DrawAspect="Content" ObjectID="_1625304578" r:id="rId16"/>
              </w:object>
            </w:r>
          </w:p>
        </w:tc>
      </w:tr>
      <w:tr w:rsidR="00D67D80" w:rsidRPr="007A71A6" w14:paraId="2A475913" w14:textId="77777777" w:rsidTr="003D62BF">
        <w:trPr>
          <w:trHeight w:val="227"/>
        </w:trPr>
        <w:tc>
          <w:tcPr>
            <w:tcW w:w="862" w:type="pct"/>
            <w:vAlign w:val="center"/>
          </w:tcPr>
          <w:p w14:paraId="2159F2E7" w14:textId="77777777" w:rsidR="00D67D80" w:rsidRPr="00D3547C" w:rsidRDefault="00D67D80" w:rsidP="00CE5484">
            <w:pPr>
              <w:pStyle w:val="Tabelleninhalt"/>
            </w:pPr>
            <w:r>
              <w:t>Hyp</w:t>
            </w:r>
          </w:p>
        </w:tc>
        <w:tc>
          <w:tcPr>
            <w:tcW w:w="4138" w:type="pct"/>
            <w:vAlign w:val="center"/>
          </w:tcPr>
          <w:p w14:paraId="12C853E6" w14:textId="76E5E76E" w:rsidR="00D67D80" w:rsidRPr="00C52F83" w:rsidRDefault="00F03E5D" w:rsidP="00CE5484">
            <w:pPr>
              <w:pStyle w:val="Tabelleninhalt"/>
              <w:jc w:val="center"/>
            </w:pPr>
            <w:r>
              <w:object w:dxaOrig="1172" w:dyaOrig="1510" w14:anchorId="346942B9">
                <v:shape id="_x0000_i1027" type="#_x0000_t75" style="width:52.8pt;height:67.8pt" o:ole="">
                  <v:imagedata r:id="rId17" o:title=""/>
                </v:shape>
                <o:OLEObject Type="Embed" ProgID="ChemDraw.Document.6.0" ShapeID="_x0000_i1027" DrawAspect="Content" ObjectID="_1625304579" r:id="rId18"/>
              </w:object>
            </w:r>
          </w:p>
        </w:tc>
      </w:tr>
      <w:tr w:rsidR="00D67D80" w:rsidRPr="007A71A6" w14:paraId="144588D2" w14:textId="77777777" w:rsidTr="003D62BF">
        <w:trPr>
          <w:trHeight w:val="227"/>
        </w:trPr>
        <w:tc>
          <w:tcPr>
            <w:tcW w:w="862" w:type="pct"/>
            <w:vAlign w:val="center"/>
          </w:tcPr>
          <w:p w14:paraId="0E31026D" w14:textId="77777777" w:rsidR="00D67D80" w:rsidRPr="00D3547C" w:rsidRDefault="00D67D80" w:rsidP="00CE5484">
            <w:pPr>
              <w:pStyle w:val="Tabelleninhalt"/>
            </w:pPr>
            <w:r>
              <w:rPr>
                <w:b/>
              </w:rPr>
              <w:t>1</w:t>
            </w:r>
          </w:p>
        </w:tc>
        <w:tc>
          <w:tcPr>
            <w:tcW w:w="4138" w:type="pct"/>
            <w:vAlign w:val="center"/>
          </w:tcPr>
          <w:p w14:paraId="0936BEE2" w14:textId="6764C26A" w:rsidR="00D67D80" w:rsidRPr="00C52F83" w:rsidRDefault="00F03E5D" w:rsidP="00CE5484">
            <w:pPr>
              <w:pStyle w:val="Tabelleninhalt"/>
              <w:jc w:val="center"/>
            </w:pPr>
            <w:r>
              <w:object w:dxaOrig="1906" w:dyaOrig="452" w14:anchorId="17215D1B">
                <v:shape id="_x0000_i1028" type="#_x0000_t75" style="width:86.4pt;height:20.4pt" o:ole="">
                  <v:imagedata r:id="rId19" o:title=""/>
                </v:shape>
                <o:OLEObject Type="Embed" ProgID="ChemDraw.Document.6.0" ShapeID="_x0000_i1028" DrawAspect="Content" ObjectID="_1625304580" r:id="rId20"/>
              </w:object>
            </w:r>
          </w:p>
        </w:tc>
      </w:tr>
      <w:tr w:rsidR="00D67D80" w:rsidRPr="007A71A6" w14:paraId="6F37198B" w14:textId="77777777" w:rsidTr="003D62BF">
        <w:trPr>
          <w:trHeight w:val="227"/>
        </w:trPr>
        <w:tc>
          <w:tcPr>
            <w:tcW w:w="862" w:type="pct"/>
            <w:vAlign w:val="center"/>
          </w:tcPr>
          <w:p w14:paraId="4A9E93EA" w14:textId="77777777" w:rsidR="00D67D80" w:rsidRPr="00D3547C" w:rsidRDefault="00D67D80" w:rsidP="00CE5484">
            <w:pPr>
              <w:pStyle w:val="Tabelleninhalt"/>
            </w:pPr>
            <w:r w:rsidRPr="00AE35C3">
              <w:rPr>
                <w:b/>
              </w:rPr>
              <w:t>2</w:t>
            </w:r>
          </w:p>
        </w:tc>
        <w:tc>
          <w:tcPr>
            <w:tcW w:w="4138" w:type="pct"/>
            <w:vAlign w:val="center"/>
          </w:tcPr>
          <w:p w14:paraId="409D579E" w14:textId="1CFAA5FF" w:rsidR="00D67D80" w:rsidRPr="00C52F83" w:rsidRDefault="00F03E5D" w:rsidP="00CE5484">
            <w:pPr>
              <w:pStyle w:val="Tabelleninhalt"/>
              <w:jc w:val="center"/>
            </w:pPr>
            <w:r>
              <w:object w:dxaOrig="2268" w:dyaOrig="704" w14:anchorId="528201AF">
                <v:shape id="_x0000_i1029" type="#_x0000_t75" style="width:103.8pt;height:31.8pt" o:ole="">
                  <v:imagedata r:id="rId21" o:title=""/>
                </v:shape>
                <o:OLEObject Type="Embed" ProgID="ChemDraw.Document.6.0" ShapeID="_x0000_i1029" DrawAspect="Content" ObjectID="_1625304581" r:id="rId22"/>
              </w:object>
            </w:r>
          </w:p>
        </w:tc>
      </w:tr>
      <w:tr w:rsidR="00D67D80" w:rsidRPr="007A71A6" w14:paraId="2AB8F703" w14:textId="77777777" w:rsidTr="003D62BF">
        <w:trPr>
          <w:trHeight w:val="227"/>
        </w:trPr>
        <w:tc>
          <w:tcPr>
            <w:tcW w:w="862" w:type="pct"/>
            <w:vAlign w:val="center"/>
          </w:tcPr>
          <w:p w14:paraId="2FDBDED6" w14:textId="77777777" w:rsidR="00D67D80" w:rsidRPr="003D45D0" w:rsidRDefault="00D67D80" w:rsidP="00CE5484">
            <w:pPr>
              <w:pStyle w:val="Tabelleninhalt"/>
              <w:rPr>
                <w:b/>
              </w:rPr>
            </w:pPr>
            <w:r w:rsidRPr="003D45D0">
              <w:rPr>
                <w:b/>
              </w:rPr>
              <w:t>3</w:t>
            </w:r>
          </w:p>
        </w:tc>
        <w:tc>
          <w:tcPr>
            <w:tcW w:w="4138" w:type="pct"/>
            <w:vAlign w:val="center"/>
          </w:tcPr>
          <w:p w14:paraId="21007C9A" w14:textId="73FCACCA" w:rsidR="00D67D80" w:rsidRPr="00C52F83" w:rsidRDefault="00F03E5D" w:rsidP="00CE5484">
            <w:pPr>
              <w:pStyle w:val="Tabelleninhalt"/>
              <w:jc w:val="center"/>
            </w:pPr>
            <w:r>
              <w:object w:dxaOrig="1844" w:dyaOrig="757" w14:anchorId="7F9EA9B3">
                <v:shape id="_x0000_i1030" type="#_x0000_t75" style="width:87pt;height:35.4pt" o:ole="">
                  <v:imagedata r:id="rId23" o:title=""/>
                </v:shape>
                <o:OLEObject Type="Embed" ProgID="ChemDraw.Document.6.0" ShapeID="_x0000_i1030" DrawAspect="Content" ObjectID="_1625304582" r:id="rId24"/>
              </w:object>
            </w:r>
          </w:p>
        </w:tc>
      </w:tr>
      <w:tr w:rsidR="00D67D80" w:rsidRPr="007A71A6" w14:paraId="01928D07" w14:textId="77777777" w:rsidTr="003D62BF">
        <w:trPr>
          <w:trHeight w:val="227"/>
        </w:trPr>
        <w:tc>
          <w:tcPr>
            <w:tcW w:w="862" w:type="pct"/>
            <w:vAlign w:val="center"/>
          </w:tcPr>
          <w:p w14:paraId="14E90A7B" w14:textId="77777777" w:rsidR="00D67D80" w:rsidRPr="00D3547C" w:rsidRDefault="00D67D80" w:rsidP="00CE5484">
            <w:pPr>
              <w:pStyle w:val="Tabelleninhalt"/>
            </w:pPr>
            <w:r w:rsidRPr="00AE35C3">
              <w:rPr>
                <w:b/>
              </w:rPr>
              <w:t>4</w:t>
            </w:r>
          </w:p>
        </w:tc>
        <w:tc>
          <w:tcPr>
            <w:tcW w:w="4138" w:type="pct"/>
            <w:vAlign w:val="center"/>
          </w:tcPr>
          <w:p w14:paraId="4B43C2BC" w14:textId="549B3EB5" w:rsidR="00D67D80" w:rsidRPr="00C52F83" w:rsidRDefault="00F03E5D" w:rsidP="00CE5484">
            <w:pPr>
              <w:pStyle w:val="Tabelleninhalt"/>
              <w:jc w:val="center"/>
            </w:pPr>
            <w:r>
              <w:object w:dxaOrig="2305" w:dyaOrig="1443" w14:anchorId="699A37F0">
                <v:shape id="_x0000_i1031" type="#_x0000_t75" style="width:105pt;height:65.4pt" o:ole="">
                  <v:imagedata r:id="rId25" o:title=""/>
                </v:shape>
                <o:OLEObject Type="Embed" ProgID="ChemDraw.Document.6.0" ShapeID="_x0000_i1031" DrawAspect="Content" ObjectID="_1625304583" r:id="rId26"/>
              </w:object>
            </w:r>
          </w:p>
        </w:tc>
      </w:tr>
      <w:tr w:rsidR="00D67D80" w:rsidRPr="007A71A6" w14:paraId="4A4402C6" w14:textId="77777777" w:rsidTr="003D62BF">
        <w:trPr>
          <w:trHeight w:val="227"/>
        </w:trPr>
        <w:tc>
          <w:tcPr>
            <w:tcW w:w="862" w:type="pct"/>
            <w:vAlign w:val="center"/>
          </w:tcPr>
          <w:p w14:paraId="6E38FA24" w14:textId="77777777" w:rsidR="00D67D80" w:rsidRPr="00D3547C" w:rsidRDefault="00D67D80" w:rsidP="00CE5484">
            <w:pPr>
              <w:pStyle w:val="Tabelleninhalt"/>
            </w:pPr>
            <w:r w:rsidRPr="00AE35C3">
              <w:rPr>
                <w:b/>
              </w:rPr>
              <w:t>5</w:t>
            </w:r>
          </w:p>
        </w:tc>
        <w:tc>
          <w:tcPr>
            <w:tcW w:w="4138" w:type="pct"/>
            <w:vAlign w:val="center"/>
          </w:tcPr>
          <w:p w14:paraId="1AE1248D" w14:textId="344B9BC3" w:rsidR="00D67D80" w:rsidRPr="00C52F83" w:rsidRDefault="00F03E5D" w:rsidP="00CE5484">
            <w:pPr>
              <w:pStyle w:val="Tabelleninhalt"/>
              <w:jc w:val="center"/>
            </w:pPr>
            <w:r>
              <w:object w:dxaOrig="2220" w:dyaOrig="1752" w14:anchorId="50EF4661">
                <v:shape id="_x0000_i1032" type="#_x0000_t75" style="width:103.2pt;height:81.6pt" o:ole="">
                  <v:imagedata r:id="rId27" o:title=""/>
                </v:shape>
                <o:OLEObject Type="Embed" ProgID="ChemDraw.Document.6.0" ShapeID="_x0000_i1032" DrawAspect="Content" ObjectID="_1625304584" r:id="rId28"/>
              </w:object>
            </w:r>
          </w:p>
        </w:tc>
      </w:tr>
      <w:tr w:rsidR="00D67D80" w:rsidRPr="007A71A6" w14:paraId="0292A5AA" w14:textId="77777777" w:rsidTr="003D62BF">
        <w:trPr>
          <w:trHeight w:val="227"/>
        </w:trPr>
        <w:tc>
          <w:tcPr>
            <w:tcW w:w="862" w:type="pct"/>
            <w:vAlign w:val="center"/>
          </w:tcPr>
          <w:p w14:paraId="2E2B3FB2" w14:textId="7A14F92B" w:rsidR="00D67D80" w:rsidRPr="00F572A4" w:rsidRDefault="00F572A4" w:rsidP="00CE5484">
            <w:pPr>
              <w:pStyle w:val="Tabelleninhalt"/>
              <w:rPr>
                <w:b/>
              </w:rPr>
            </w:pPr>
            <w:r w:rsidRPr="00F572A4">
              <w:rPr>
                <w:b/>
              </w:rPr>
              <w:t>6</w:t>
            </w:r>
          </w:p>
        </w:tc>
        <w:tc>
          <w:tcPr>
            <w:tcW w:w="4138" w:type="pct"/>
            <w:vAlign w:val="center"/>
          </w:tcPr>
          <w:p w14:paraId="4C375A5E" w14:textId="7DE8F7A0" w:rsidR="00D67D80" w:rsidRPr="00F572A4" w:rsidRDefault="00F03E5D" w:rsidP="00CE5484">
            <w:pPr>
              <w:pStyle w:val="Tabelleninhalt"/>
              <w:jc w:val="center"/>
            </w:pPr>
            <w:r>
              <w:object w:dxaOrig="2535" w:dyaOrig="730" w14:anchorId="527F02F5">
                <v:shape id="_x0000_i1033" type="#_x0000_t75" style="width:116.4pt;height:33.6pt" o:ole="">
                  <v:imagedata r:id="rId29" o:title=""/>
                </v:shape>
                <o:OLEObject Type="Embed" ProgID="ChemDraw.Document.6.0" ShapeID="_x0000_i1033" DrawAspect="Content" ObjectID="_1625304585" r:id="rId30"/>
              </w:object>
            </w:r>
          </w:p>
        </w:tc>
      </w:tr>
      <w:tr w:rsidR="00D67D80" w:rsidRPr="007A71A6" w14:paraId="77930AA0" w14:textId="77777777" w:rsidTr="003D62BF">
        <w:trPr>
          <w:trHeight w:val="227"/>
        </w:trPr>
        <w:tc>
          <w:tcPr>
            <w:tcW w:w="862" w:type="pct"/>
            <w:vAlign w:val="center"/>
          </w:tcPr>
          <w:p w14:paraId="4EEA123F" w14:textId="77777777" w:rsidR="00D67D80" w:rsidRPr="00D71D33" w:rsidRDefault="00D67D80" w:rsidP="00CE5484">
            <w:pPr>
              <w:pStyle w:val="Tabelleninhalt"/>
              <w:rPr>
                <w:highlight w:val="yellow"/>
              </w:rPr>
            </w:pPr>
          </w:p>
        </w:tc>
        <w:tc>
          <w:tcPr>
            <w:tcW w:w="4138" w:type="pct"/>
            <w:vAlign w:val="center"/>
          </w:tcPr>
          <w:p w14:paraId="04CACA2B" w14:textId="77777777" w:rsidR="00D67D80" w:rsidRPr="00F36E8C" w:rsidRDefault="00D67D80" w:rsidP="00CE5484">
            <w:pPr>
              <w:pStyle w:val="Tabelleninhalt"/>
              <w:jc w:val="center"/>
              <w:rPr>
                <w:bCs/>
                <w:highlight w:val="green"/>
              </w:rPr>
            </w:pPr>
            <w:r w:rsidRPr="00F36E8C">
              <w:rPr>
                <w:bCs/>
                <w:highlight w:val="green"/>
              </w:rPr>
              <w:t>bitte eigenständig anpassen</w:t>
            </w:r>
          </w:p>
          <w:p w14:paraId="72BA7E7A" w14:textId="0ADA8A29" w:rsidR="00A05F87" w:rsidRPr="00C52F83" w:rsidRDefault="00D67D80" w:rsidP="00A05F87">
            <w:pPr>
              <w:pStyle w:val="Tabelleninhalt"/>
              <w:jc w:val="center"/>
              <w:rPr>
                <w:bCs/>
                <w:highlight w:val="yellow"/>
              </w:rPr>
            </w:pPr>
            <w:r w:rsidRPr="00F36E8C">
              <w:rPr>
                <w:bCs/>
                <w:highlight w:val="green"/>
              </w:rPr>
              <w:t>Wiley-Style verwenden!</w:t>
            </w:r>
          </w:p>
        </w:tc>
      </w:tr>
      <w:tr w:rsidR="00D67D80" w:rsidRPr="007A71A6" w14:paraId="12A03370" w14:textId="77777777" w:rsidTr="003D62BF">
        <w:trPr>
          <w:trHeight w:val="227"/>
        </w:trPr>
        <w:tc>
          <w:tcPr>
            <w:tcW w:w="862" w:type="pct"/>
            <w:vAlign w:val="center"/>
          </w:tcPr>
          <w:p w14:paraId="5F0B8326" w14:textId="77777777" w:rsidR="00D67D80" w:rsidRPr="00D3547C" w:rsidRDefault="00D67D80" w:rsidP="00CE5484">
            <w:pPr>
              <w:pStyle w:val="Tabelleninhalt"/>
            </w:pPr>
          </w:p>
        </w:tc>
        <w:tc>
          <w:tcPr>
            <w:tcW w:w="4138" w:type="pct"/>
            <w:vAlign w:val="center"/>
          </w:tcPr>
          <w:p w14:paraId="57B33FB7" w14:textId="664FF908" w:rsidR="00D67D80" w:rsidRPr="00EA2C12" w:rsidRDefault="00EA2C12" w:rsidP="00CE5484">
            <w:pPr>
              <w:pStyle w:val="Tabelleninhalt"/>
              <w:jc w:val="center"/>
              <w:rPr>
                <w:highlight w:val="yellow"/>
              </w:rPr>
            </w:pPr>
            <w:r w:rsidRPr="00EA2C12">
              <w:rPr>
                <w:highlight w:val="yellow"/>
              </w:rPr>
              <w:t>…</w:t>
            </w:r>
          </w:p>
        </w:tc>
      </w:tr>
      <w:tr w:rsidR="00D67D80" w:rsidRPr="007A71A6" w14:paraId="776A6592" w14:textId="77777777" w:rsidTr="003D62BF">
        <w:trPr>
          <w:trHeight w:val="227"/>
        </w:trPr>
        <w:tc>
          <w:tcPr>
            <w:tcW w:w="862" w:type="pct"/>
            <w:vAlign w:val="center"/>
          </w:tcPr>
          <w:p w14:paraId="26E20F01" w14:textId="77777777" w:rsidR="00D67D80" w:rsidRPr="00D3547C" w:rsidRDefault="00D67D80" w:rsidP="00CE5484">
            <w:pPr>
              <w:pStyle w:val="Tabelleninhalt"/>
            </w:pPr>
          </w:p>
        </w:tc>
        <w:tc>
          <w:tcPr>
            <w:tcW w:w="4138" w:type="pct"/>
            <w:vAlign w:val="center"/>
          </w:tcPr>
          <w:p w14:paraId="49665F7F" w14:textId="4B6FA733" w:rsidR="00D67D80" w:rsidRPr="00EA2C12" w:rsidRDefault="00EA2C12" w:rsidP="00CE5484">
            <w:pPr>
              <w:pStyle w:val="Tabelleninhalt"/>
              <w:jc w:val="center"/>
              <w:rPr>
                <w:highlight w:val="yellow"/>
              </w:rPr>
            </w:pPr>
            <w:r w:rsidRPr="00EA2C12">
              <w:rPr>
                <w:highlight w:val="yellow"/>
              </w:rPr>
              <w:t>…</w:t>
            </w:r>
          </w:p>
        </w:tc>
      </w:tr>
      <w:tr w:rsidR="00D67D80" w:rsidRPr="007A71A6" w14:paraId="569AC5D8" w14:textId="77777777" w:rsidTr="003D62BF">
        <w:trPr>
          <w:trHeight w:val="227"/>
        </w:trPr>
        <w:tc>
          <w:tcPr>
            <w:tcW w:w="862" w:type="pct"/>
            <w:vAlign w:val="center"/>
          </w:tcPr>
          <w:p w14:paraId="47C79B75" w14:textId="77777777" w:rsidR="00D67D80" w:rsidRPr="00D3547C" w:rsidRDefault="00D67D80" w:rsidP="00CE5484">
            <w:pPr>
              <w:pStyle w:val="Tabelleninhalt"/>
            </w:pPr>
          </w:p>
        </w:tc>
        <w:tc>
          <w:tcPr>
            <w:tcW w:w="4138" w:type="pct"/>
            <w:vAlign w:val="center"/>
          </w:tcPr>
          <w:p w14:paraId="4FA3B670" w14:textId="2BFA992B" w:rsidR="00D67D80" w:rsidRPr="00EA2C12" w:rsidRDefault="00EA2C12" w:rsidP="00CE5484">
            <w:pPr>
              <w:pStyle w:val="Tabelleninhalt"/>
              <w:jc w:val="center"/>
              <w:rPr>
                <w:highlight w:val="yellow"/>
              </w:rPr>
            </w:pPr>
            <w:r w:rsidRPr="00EA2C12">
              <w:rPr>
                <w:highlight w:val="yellow"/>
              </w:rPr>
              <w:t>…</w:t>
            </w:r>
          </w:p>
        </w:tc>
      </w:tr>
    </w:tbl>
    <w:p w14:paraId="57D3CDDE" w14:textId="77777777" w:rsidR="00D67D80" w:rsidRDefault="00D67D80" w:rsidP="00D67D80">
      <w:pPr>
        <w:pStyle w:val="KeinLeerraum"/>
        <w:ind w:left="993" w:hanging="993"/>
      </w:pPr>
    </w:p>
    <w:p w14:paraId="366D6884" w14:textId="3EEAFC09" w:rsidR="00D67D80" w:rsidRPr="00D67D80" w:rsidRDefault="00D67D80" w:rsidP="00D67D80">
      <w:pPr>
        <w:pStyle w:val="KeinLeerraum"/>
        <w:ind w:left="993" w:hanging="993"/>
        <w:sectPr w:rsidR="00D67D80" w:rsidRPr="00D67D80" w:rsidSect="000A47DC">
          <w:type w:val="continuous"/>
          <w:pgSz w:w="11906" w:h="16838"/>
          <w:pgMar w:top="1418" w:right="1134" w:bottom="1304" w:left="1701" w:header="709" w:footer="709" w:gutter="0"/>
          <w:cols w:num="2" w:space="849"/>
          <w:docGrid w:linePitch="360"/>
        </w:sectPr>
      </w:pPr>
    </w:p>
    <w:p w14:paraId="1E4F581D" w14:textId="77777777" w:rsidR="00D67D80" w:rsidRDefault="00D67D80" w:rsidP="00D67D80"/>
    <w:p w14:paraId="7DFE805B" w14:textId="77777777" w:rsidR="000E6C44" w:rsidRDefault="000E6C44" w:rsidP="00D67D80">
      <w:pPr>
        <w:sectPr w:rsidR="000E6C44" w:rsidSect="00283CA4">
          <w:type w:val="continuous"/>
          <w:pgSz w:w="11906" w:h="16838"/>
          <w:pgMar w:top="1418" w:right="1134" w:bottom="1304" w:left="1701" w:header="709" w:footer="709" w:gutter="0"/>
          <w:cols w:space="708"/>
          <w:docGrid w:linePitch="360"/>
        </w:sectPr>
      </w:pPr>
    </w:p>
    <w:p w14:paraId="7AE4DDB2" w14:textId="1E26FEA3" w:rsidR="005C1564" w:rsidRDefault="00B5709D" w:rsidP="00315262">
      <w:pPr>
        <w:pStyle w:val="berschrift1"/>
      </w:pPr>
      <w:bookmarkStart w:id="0" w:name="_Toc14430809"/>
      <w:r>
        <w:t>Zielsetzung und Motivation</w:t>
      </w:r>
      <w:bookmarkEnd w:id="0"/>
    </w:p>
    <w:p w14:paraId="35C97521" w14:textId="08639E76" w:rsidR="00434385" w:rsidRPr="009F1060" w:rsidRDefault="00434385" w:rsidP="00213003">
      <w:pPr>
        <w:rPr>
          <w:b/>
          <w:bCs/>
          <w:color w:val="FF0000"/>
        </w:rPr>
      </w:pPr>
      <w:r w:rsidRPr="009F1060">
        <w:rPr>
          <w:b/>
          <w:bCs/>
          <w:color w:val="FF0000"/>
          <w:highlight w:val="yellow"/>
        </w:rPr>
        <w:t xml:space="preserve">Bis hier gilt: nur die markierten Stellen dürfen editiert werden. </w:t>
      </w:r>
    </w:p>
    <w:p w14:paraId="32275F99" w14:textId="1299EA98" w:rsidR="00B07411" w:rsidRDefault="00D8351E" w:rsidP="00213003">
      <w:proofErr w:type="spellStart"/>
      <w:r w:rsidRPr="00D8351E">
        <w:t>Lorem</w:t>
      </w:r>
      <w:proofErr w:type="spellEnd"/>
      <w:r w:rsidRPr="00D8351E">
        <w:t xml:space="preserve"> </w:t>
      </w:r>
      <w:proofErr w:type="spellStart"/>
      <w:r w:rsidRPr="00D8351E">
        <w:t>ipsum</w:t>
      </w:r>
      <w:proofErr w:type="spellEnd"/>
      <w:r w:rsidRPr="00D8351E">
        <w:t xml:space="preserve"> </w:t>
      </w:r>
      <w:proofErr w:type="spellStart"/>
      <w:r w:rsidRPr="00D8351E">
        <w:t>dolor</w:t>
      </w:r>
      <w:proofErr w:type="spellEnd"/>
      <w:r w:rsidRPr="00D8351E">
        <w:t xml:space="preserve"> </w:t>
      </w:r>
      <w:proofErr w:type="spellStart"/>
      <w:r w:rsidRPr="00D8351E">
        <w:t>sit</w:t>
      </w:r>
      <w:proofErr w:type="spellEnd"/>
      <w:r w:rsidRPr="00D8351E">
        <w:t xml:space="preserve"> </w:t>
      </w:r>
      <w:proofErr w:type="spellStart"/>
      <w:r w:rsidRPr="00D8351E">
        <w:t>amet</w:t>
      </w:r>
      <w:proofErr w:type="spellEnd"/>
      <w:r w:rsidRPr="00D8351E">
        <w:t xml:space="preserve">, </w:t>
      </w:r>
      <w:proofErr w:type="spellStart"/>
      <w:r w:rsidRPr="00D8351E">
        <w:t>consetetur</w:t>
      </w:r>
      <w:proofErr w:type="spellEnd"/>
      <w:r w:rsidRPr="00D8351E">
        <w:t xml:space="preserve"> </w:t>
      </w:r>
      <w:proofErr w:type="spellStart"/>
      <w:r w:rsidRPr="00D8351E">
        <w:t>sadipscing</w:t>
      </w:r>
      <w:proofErr w:type="spellEnd"/>
      <w:r w:rsidRPr="00D8351E">
        <w:t xml:space="preserve"> </w:t>
      </w:r>
      <w:proofErr w:type="spellStart"/>
      <w:r w:rsidRPr="00D8351E">
        <w:t>elitr</w:t>
      </w:r>
      <w:proofErr w:type="spellEnd"/>
      <w:r w:rsidRPr="00D8351E">
        <w:t xml:space="preserve">, sed </w:t>
      </w:r>
      <w:proofErr w:type="spellStart"/>
      <w:r w:rsidRPr="00D8351E">
        <w:t>diam</w:t>
      </w:r>
      <w:proofErr w:type="spellEnd"/>
      <w:r w:rsidRPr="00D8351E">
        <w:t xml:space="preserve"> </w:t>
      </w:r>
      <w:proofErr w:type="spellStart"/>
      <w:r w:rsidRPr="00D8351E">
        <w:t>nonumy</w:t>
      </w:r>
      <w:proofErr w:type="spellEnd"/>
      <w:r w:rsidRPr="00D8351E">
        <w:t xml:space="preserve"> </w:t>
      </w:r>
      <w:proofErr w:type="spellStart"/>
      <w:r w:rsidRPr="00D8351E">
        <w:t>eirmod</w:t>
      </w:r>
      <w:proofErr w:type="spellEnd"/>
      <w:r w:rsidRPr="00D8351E">
        <w:t xml:space="preserve"> </w:t>
      </w:r>
      <w:proofErr w:type="spellStart"/>
      <w:r w:rsidRPr="00D8351E">
        <w:t>tempor</w:t>
      </w:r>
      <w:proofErr w:type="spellEnd"/>
      <w:r w:rsidRPr="00D8351E">
        <w:t xml:space="preserve"> </w:t>
      </w:r>
      <w:proofErr w:type="spellStart"/>
      <w:r w:rsidRPr="00D8351E">
        <w:t>invidunt</w:t>
      </w:r>
      <w:proofErr w:type="spellEnd"/>
      <w:r w:rsidRPr="00D8351E">
        <w:t xml:space="preserve"> </w:t>
      </w:r>
      <w:proofErr w:type="spellStart"/>
      <w:r w:rsidRPr="00D8351E">
        <w:t>ut</w:t>
      </w:r>
      <w:proofErr w:type="spellEnd"/>
      <w:r w:rsidRPr="00D8351E">
        <w:t xml:space="preserve"> </w:t>
      </w:r>
      <w:proofErr w:type="spellStart"/>
      <w:r w:rsidRPr="00D8351E">
        <w:t>labore</w:t>
      </w:r>
      <w:proofErr w:type="spellEnd"/>
      <w:r w:rsidRPr="00D8351E">
        <w:t xml:space="preserve"> et </w:t>
      </w:r>
      <w:proofErr w:type="spellStart"/>
      <w:r w:rsidRPr="00D8351E">
        <w:t>dolore</w:t>
      </w:r>
      <w:proofErr w:type="spellEnd"/>
      <w:r w:rsidRPr="00D8351E">
        <w:t xml:space="preserve"> magna </w:t>
      </w:r>
      <w:proofErr w:type="spellStart"/>
      <w:r w:rsidRPr="00D8351E">
        <w:t>aliquyam</w:t>
      </w:r>
      <w:proofErr w:type="spellEnd"/>
      <w:r w:rsidRPr="00D8351E">
        <w:t xml:space="preserve"> </w:t>
      </w:r>
      <w:proofErr w:type="spellStart"/>
      <w:r w:rsidRPr="00D8351E">
        <w:t>erat</w:t>
      </w:r>
      <w:proofErr w:type="spellEnd"/>
      <w:r w:rsidRPr="00D8351E">
        <w:t xml:space="preserve">, sed </w:t>
      </w:r>
      <w:proofErr w:type="spellStart"/>
      <w:r w:rsidRPr="00D8351E">
        <w:t>diam</w:t>
      </w:r>
      <w:proofErr w:type="spellEnd"/>
      <w:r w:rsidRPr="00D8351E">
        <w:t xml:space="preserve"> </w:t>
      </w:r>
      <w:proofErr w:type="spellStart"/>
      <w:r w:rsidRPr="00D8351E">
        <w:t>voluptua</w:t>
      </w:r>
      <w:proofErr w:type="spellEnd"/>
      <w:r w:rsidRPr="00D8351E">
        <w:t xml:space="preserve">. At </w:t>
      </w:r>
      <w:proofErr w:type="spellStart"/>
      <w:r w:rsidRPr="00D8351E">
        <w:t>vero</w:t>
      </w:r>
      <w:proofErr w:type="spellEnd"/>
      <w:r w:rsidRPr="00D8351E">
        <w:t xml:space="preserve"> </w:t>
      </w:r>
      <w:proofErr w:type="spellStart"/>
      <w:r w:rsidRPr="00D8351E">
        <w:t>eos</w:t>
      </w:r>
      <w:proofErr w:type="spellEnd"/>
      <w:r w:rsidRPr="00D8351E">
        <w:t xml:space="preserve"> et </w:t>
      </w:r>
      <w:proofErr w:type="spellStart"/>
      <w:r w:rsidRPr="00D8351E">
        <w:t>accusam</w:t>
      </w:r>
      <w:proofErr w:type="spellEnd"/>
      <w:r w:rsidRPr="00D8351E">
        <w:t xml:space="preserve"> et </w:t>
      </w:r>
      <w:proofErr w:type="spellStart"/>
      <w:r w:rsidRPr="00D8351E">
        <w:t>justo</w:t>
      </w:r>
      <w:proofErr w:type="spellEnd"/>
      <w:r w:rsidRPr="00D8351E">
        <w:t xml:space="preserve"> </w:t>
      </w:r>
      <w:proofErr w:type="spellStart"/>
      <w:r w:rsidRPr="00D8351E">
        <w:t>duo</w:t>
      </w:r>
      <w:proofErr w:type="spellEnd"/>
      <w:r w:rsidRPr="00D8351E">
        <w:t xml:space="preserve"> </w:t>
      </w:r>
      <w:proofErr w:type="spellStart"/>
      <w:r w:rsidRPr="00D8351E">
        <w:t>dolores</w:t>
      </w:r>
      <w:proofErr w:type="spellEnd"/>
      <w:r w:rsidRPr="00D8351E">
        <w:t xml:space="preserve"> et </w:t>
      </w:r>
      <w:proofErr w:type="spellStart"/>
      <w:r w:rsidRPr="00D8351E">
        <w:t>ea</w:t>
      </w:r>
      <w:proofErr w:type="spellEnd"/>
      <w:r w:rsidRPr="00D8351E">
        <w:t xml:space="preserve"> </w:t>
      </w:r>
      <w:proofErr w:type="spellStart"/>
      <w:r w:rsidRPr="00D8351E">
        <w:t>rebum</w:t>
      </w:r>
      <w:proofErr w:type="spellEnd"/>
      <w:r w:rsidRPr="00D8351E">
        <w:t xml:space="preserve">. Stet </w:t>
      </w:r>
      <w:proofErr w:type="spellStart"/>
      <w:r w:rsidRPr="00D8351E">
        <w:t>clita</w:t>
      </w:r>
      <w:proofErr w:type="spellEnd"/>
      <w:r w:rsidRPr="00D8351E">
        <w:t xml:space="preserve"> </w:t>
      </w:r>
      <w:proofErr w:type="spellStart"/>
      <w:r w:rsidRPr="00D8351E">
        <w:t>kasd</w:t>
      </w:r>
      <w:proofErr w:type="spellEnd"/>
      <w:r w:rsidRPr="00D8351E">
        <w:t xml:space="preserve"> </w:t>
      </w:r>
      <w:proofErr w:type="spellStart"/>
      <w:r w:rsidRPr="00D8351E">
        <w:t>gubergren</w:t>
      </w:r>
      <w:proofErr w:type="spellEnd"/>
      <w:r w:rsidRPr="00D8351E">
        <w:t xml:space="preserve">, </w:t>
      </w:r>
      <w:proofErr w:type="spellStart"/>
      <w:r w:rsidRPr="00D8351E">
        <w:t>no</w:t>
      </w:r>
      <w:proofErr w:type="spellEnd"/>
      <w:r w:rsidRPr="00D8351E">
        <w:t xml:space="preserve"> </w:t>
      </w:r>
      <w:proofErr w:type="spellStart"/>
      <w:r w:rsidRPr="00D8351E">
        <w:t>sea</w:t>
      </w:r>
      <w:proofErr w:type="spellEnd"/>
      <w:r w:rsidRPr="00D8351E">
        <w:t xml:space="preserve"> </w:t>
      </w:r>
      <w:proofErr w:type="spellStart"/>
      <w:r w:rsidRPr="00D8351E">
        <w:t>takimata</w:t>
      </w:r>
      <w:proofErr w:type="spellEnd"/>
      <w:r w:rsidRPr="00D8351E">
        <w:t xml:space="preserve"> sanctus </w:t>
      </w:r>
      <w:proofErr w:type="spellStart"/>
      <w:r w:rsidRPr="00D8351E">
        <w:t>est</w:t>
      </w:r>
      <w:proofErr w:type="spellEnd"/>
      <w:r w:rsidRPr="00D8351E">
        <w:t xml:space="preserve"> </w:t>
      </w:r>
      <w:proofErr w:type="spellStart"/>
      <w:r w:rsidRPr="00D8351E">
        <w:t>Lorem</w:t>
      </w:r>
      <w:proofErr w:type="spellEnd"/>
      <w:r w:rsidRPr="00D8351E">
        <w:t xml:space="preserve"> </w:t>
      </w:r>
      <w:proofErr w:type="spellStart"/>
      <w:r w:rsidRPr="00D8351E">
        <w:t>ipsum</w:t>
      </w:r>
      <w:proofErr w:type="spellEnd"/>
      <w:r w:rsidRPr="00D8351E">
        <w:t xml:space="preserve"> </w:t>
      </w:r>
      <w:proofErr w:type="spellStart"/>
      <w:r w:rsidRPr="00D8351E">
        <w:t>dolor</w:t>
      </w:r>
      <w:proofErr w:type="spellEnd"/>
      <w:r w:rsidRPr="00D8351E">
        <w:t xml:space="preserve"> </w:t>
      </w:r>
      <w:proofErr w:type="spellStart"/>
      <w:r w:rsidRPr="00D8351E">
        <w:t>sit</w:t>
      </w:r>
      <w:proofErr w:type="spellEnd"/>
      <w:r w:rsidRPr="00D8351E">
        <w:t xml:space="preserve"> </w:t>
      </w:r>
      <w:proofErr w:type="spellStart"/>
      <w:r w:rsidRPr="00D8351E">
        <w:t>amet</w:t>
      </w:r>
      <w:proofErr w:type="spellEnd"/>
      <w:r w:rsidRPr="00D8351E">
        <w:t xml:space="preserve">. </w:t>
      </w:r>
      <w:proofErr w:type="spellStart"/>
      <w:r w:rsidRPr="00D8351E">
        <w:t>Lorem</w:t>
      </w:r>
      <w:proofErr w:type="spellEnd"/>
      <w:r w:rsidRPr="00D8351E">
        <w:t xml:space="preserve"> </w:t>
      </w:r>
      <w:proofErr w:type="spellStart"/>
      <w:r w:rsidRPr="00D8351E">
        <w:t>ipsum</w:t>
      </w:r>
      <w:proofErr w:type="spellEnd"/>
      <w:r w:rsidRPr="00D8351E">
        <w:t xml:space="preserve"> </w:t>
      </w:r>
      <w:proofErr w:type="spellStart"/>
      <w:r w:rsidRPr="00D8351E">
        <w:t>dolor</w:t>
      </w:r>
      <w:proofErr w:type="spellEnd"/>
      <w:r w:rsidRPr="00D8351E">
        <w:t xml:space="preserve"> </w:t>
      </w:r>
      <w:proofErr w:type="spellStart"/>
      <w:r w:rsidRPr="00D8351E">
        <w:t>sit</w:t>
      </w:r>
      <w:proofErr w:type="spellEnd"/>
      <w:r w:rsidRPr="00D8351E">
        <w:t xml:space="preserve"> </w:t>
      </w:r>
      <w:proofErr w:type="spellStart"/>
      <w:r w:rsidRPr="00D8351E">
        <w:t>amet</w:t>
      </w:r>
      <w:proofErr w:type="spellEnd"/>
      <w:r w:rsidRPr="00D8351E">
        <w:t xml:space="preserve">, </w:t>
      </w:r>
      <w:proofErr w:type="spellStart"/>
      <w:r w:rsidRPr="00D8351E">
        <w:t>consetetur</w:t>
      </w:r>
      <w:proofErr w:type="spellEnd"/>
      <w:r w:rsidRPr="00D8351E">
        <w:t xml:space="preserve"> </w:t>
      </w:r>
      <w:proofErr w:type="spellStart"/>
      <w:r w:rsidRPr="00D8351E">
        <w:t>sadipscing</w:t>
      </w:r>
      <w:proofErr w:type="spellEnd"/>
      <w:r w:rsidRPr="00D8351E">
        <w:t xml:space="preserve"> </w:t>
      </w:r>
      <w:proofErr w:type="spellStart"/>
      <w:r w:rsidRPr="00D8351E">
        <w:t>elitr</w:t>
      </w:r>
      <w:proofErr w:type="spellEnd"/>
      <w:r w:rsidRPr="00D8351E">
        <w:t xml:space="preserve">, sed </w:t>
      </w:r>
      <w:proofErr w:type="spellStart"/>
      <w:r w:rsidRPr="00D8351E">
        <w:t>diam</w:t>
      </w:r>
      <w:proofErr w:type="spellEnd"/>
      <w:r w:rsidRPr="00D8351E">
        <w:t xml:space="preserve"> </w:t>
      </w:r>
      <w:proofErr w:type="spellStart"/>
      <w:r w:rsidRPr="00D8351E">
        <w:t>nonumy</w:t>
      </w:r>
      <w:proofErr w:type="spellEnd"/>
      <w:r w:rsidRPr="00D8351E">
        <w:t xml:space="preserve"> </w:t>
      </w:r>
      <w:proofErr w:type="spellStart"/>
      <w:r w:rsidRPr="00D8351E">
        <w:t>eirmod</w:t>
      </w:r>
      <w:proofErr w:type="spellEnd"/>
      <w:r w:rsidRPr="00D8351E">
        <w:t xml:space="preserve"> </w:t>
      </w:r>
      <w:proofErr w:type="spellStart"/>
      <w:r w:rsidRPr="00D8351E">
        <w:t>tempor</w:t>
      </w:r>
      <w:proofErr w:type="spellEnd"/>
      <w:r w:rsidRPr="00D8351E">
        <w:t xml:space="preserve"> </w:t>
      </w:r>
      <w:proofErr w:type="spellStart"/>
      <w:r w:rsidRPr="00D8351E">
        <w:t>invidunt</w:t>
      </w:r>
      <w:proofErr w:type="spellEnd"/>
      <w:r w:rsidRPr="00D8351E">
        <w:t xml:space="preserve"> </w:t>
      </w:r>
      <w:proofErr w:type="spellStart"/>
      <w:r w:rsidRPr="00D8351E">
        <w:t>ut</w:t>
      </w:r>
      <w:proofErr w:type="spellEnd"/>
      <w:r w:rsidRPr="00D8351E">
        <w:t xml:space="preserve"> </w:t>
      </w:r>
      <w:proofErr w:type="spellStart"/>
      <w:r w:rsidRPr="00D8351E">
        <w:t>labore</w:t>
      </w:r>
      <w:proofErr w:type="spellEnd"/>
      <w:r w:rsidRPr="00D8351E">
        <w:t xml:space="preserve"> et </w:t>
      </w:r>
      <w:proofErr w:type="spellStart"/>
      <w:r w:rsidRPr="00D8351E">
        <w:t>dolore</w:t>
      </w:r>
      <w:proofErr w:type="spellEnd"/>
      <w:r w:rsidRPr="00D8351E">
        <w:t xml:space="preserve"> magna </w:t>
      </w:r>
      <w:proofErr w:type="spellStart"/>
      <w:r w:rsidRPr="00D8351E">
        <w:t>aliquyam</w:t>
      </w:r>
      <w:proofErr w:type="spellEnd"/>
      <w:r w:rsidRPr="00D8351E">
        <w:t xml:space="preserve"> </w:t>
      </w:r>
      <w:proofErr w:type="spellStart"/>
      <w:r w:rsidRPr="00D8351E">
        <w:t>erat</w:t>
      </w:r>
      <w:proofErr w:type="spellEnd"/>
      <w:r w:rsidRPr="00D8351E">
        <w:t xml:space="preserve">, sed </w:t>
      </w:r>
      <w:proofErr w:type="spellStart"/>
      <w:r w:rsidRPr="00D8351E">
        <w:t>diam</w:t>
      </w:r>
      <w:proofErr w:type="spellEnd"/>
      <w:r w:rsidRPr="00D8351E">
        <w:t xml:space="preserve"> </w:t>
      </w:r>
      <w:proofErr w:type="spellStart"/>
      <w:r w:rsidRPr="00D8351E">
        <w:t>voluptua</w:t>
      </w:r>
      <w:proofErr w:type="spellEnd"/>
      <w:r w:rsidRPr="00D8351E">
        <w:t xml:space="preserve">. At </w:t>
      </w:r>
      <w:proofErr w:type="spellStart"/>
      <w:r w:rsidRPr="00D8351E">
        <w:t>vero</w:t>
      </w:r>
      <w:proofErr w:type="spellEnd"/>
      <w:r w:rsidRPr="00D8351E">
        <w:t xml:space="preserve"> </w:t>
      </w:r>
      <w:proofErr w:type="spellStart"/>
      <w:r w:rsidRPr="00D8351E">
        <w:t>eos</w:t>
      </w:r>
      <w:proofErr w:type="spellEnd"/>
      <w:r w:rsidRPr="00D8351E">
        <w:t xml:space="preserve"> et </w:t>
      </w:r>
      <w:proofErr w:type="spellStart"/>
      <w:r w:rsidRPr="00D8351E">
        <w:t>accusam</w:t>
      </w:r>
      <w:proofErr w:type="spellEnd"/>
      <w:r w:rsidRPr="00D8351E">
        <w:t xml:space="preserve"> et </w:t>
      </w:r>
      <w:proofErr w:type="spellStart"/>
      <w:r w:rsidRPr="00D8351E">
        <w:t>justo</w:t>
      </w:r>
      <w:proofErr w:type="spellEnd"/>
      <w:r w:rsidRPr="00D8351E">
        <w:t xml:space="preserve"> </w:t>
      </w:r>
      <w:proofErr w:type="spellStart"/>
      <w:r w:rsidRPr="00D8351E">
        <w:t>duo</w:t>
      </w:r>
      <w:proofErr w:type="spellEnd"/>
      <w:r w:rsidRPr="00D8351E">
        <w:t xml:space="preserve"> </w:t>
      </w:r>
      <w:proofErr w:type="spellStart"/>
      <w:r w:rsidRPr="00D8351E">
        <w:t>dolores</w:t>
      </w:r>
      <w:proofErr w:type="spellEnd"/>
      <w:r w:rsidRPr="00D8351E">
        <w:t xml:space="preserve"> et </w:t>
      </w:r>
      <w:proofErr w:type="spellStart"/>
      <w:r w:rsidRPr="00D8351E">
        <w:t>ea</w:t>
      </w:r>
      <w:proofErr w:type="spellEnd"/>
      <w:r w:rsidRPr="00D8351E">
        <w:t xml:space="preserve"> </w:t>
      </w:r>
      <w:proofErr w:type="spellStart"/>
      <w:r w:rsidRPr="00D8351E">
        <w:t>rebum</w:t>
      </w:r>
      <w:proofErr w:type="spellEnd"/>
      <w:r w:rsidRPr="00D8351E">
        <w:t xml:space="preserve">. Stet </w:t>
      </w:r>
      <w:proofErr w:type="spellStart"/>
      <w:r w:rsidRPr="00D8351E">
        <w:t>clita</w:t>
      </w:r>
      <w:proofErr w:type="spellEnd"/>
      <w:r w:rsidRPr="00D8351E">
        <w:t xml:space="preserve"> </w:t>
      </w:r>
      <w:proofErr w:type="spellStart"/>
      <w:r w:rsidRPr="00D8351E">
        <w:t>kasd</w:t>
      </w:r>
      <w:proofErr w:type="spellEnd"/>
      <w:r w:rsidRPr="00D8351E">
        <w:t xml:space="preserve"> </w:t>
      </w:r>
      <w:proofErr w:type="spellStart"/>
      <w:r w:rsidRPr="00D8351E">
        <w:t>gubergren</w:t>
      </w:r>
      <w:proofErr w:type="spellEnd"/>
      <w:r w:rsidRPr="00D8351E">
        <w:t xml:space="preserve">, </w:t>
      </w:r>
      <w:proofErr w:type="spellStart"/>
      <w:r w:rsidRPr="00D8351E">
        <w:t>no</w:t>
      </w:r>
      <w:proofErr w:type="spellEnd"/>
      <w:r w:rsidRPr="00D8351E">
        <w:t xml:space="preserve"> </w:t>
      </w:r>
      <w:proofErr w:type="spellStart"/>
      <w:r w:rsidRPr="00D8351E">
        <w:t>sea</w:t>
      </w:r>
      <w:proofErr w:type="spellEnd"/>
      <w:r w:rsidRPr="00D8351E">
        <w:t xml:space="preserve"> </w:t>
      </w:r>
      <w:proofErr w:type="spellStart"/>
      <w:r w:rsidRPr="00D8351E">
        <w:t>takimata</w:t>
      </w:r>
      <w:proofErr w:type="spellEnd"/>
      <w:r w:rsidRPr="00D8351E">
        <w:t xml:space="preserve"> sanctus </w:t>
      </w:r>
      <w:proofErr w:type="spellStart"/>
      <w:r w:rsidRPr="00D8351E">
        <w:t>est</w:t>
      </w:r>
      <w:proofErr w:type="spellEnd"/>
      <w:r w:rsidRPr="00D8351E">
        <w:t xml:space="preserve"> </w:t>
      </w:r>
      <w:proofErr w:type="spellStart"/>
      <w:r w:rsidRPr="00D8351E">
        <w:t>Lorem</w:t>
      </w:r>
      <w:proofErr w:type="spellEnd"/>
      <w:r w:rsidRPr="00D8351E">
        <w:t xml:space="preserve"> </w:t>
      </w:r>
      <w:proofErr w:type="spellStart"/>
      <w:r w:rsidRPr="00D8351E">
        <w:t>ipsum</w:t>
      </w:r>
      <w:proofErr w:type="spellEnd"/>
      <w:r w:rsidRPr="00D8351E">
        <w:t xml:space="preserve"> </w:t>
      </w:r>
      <w:proofErr w:type="spellStart"/>
      <w:r w:rsidRPr="00D8351E">
        <w:t>dolor</w:t>
      </w:r>
      <w:proofErr w:type="spellEnd"/>
      <w:r w:rsidRPr="00D8351E">
        <w:t xml:space="preserve"> </w:t>
      </w:r>
      <w:proofErr w:type="spellStart"/>
      <w:r w:rsidRPr="00D8351E">
        <w:t>sit</w:t>
      </w:r>
      <w:proofErr w:type="spellEnd"/>
      <w:r w:rsidRPr="00D8351E">
        <w:t xml:space="preserve"> </w:t>
      </w:r>
      <w:proofErr w:type="spellStart"/>
      <w:r w:rsidRPr="00D8351E">
        <w:t>amet</w:t>
      </w:r>
      <w:proofErr w:type="spellEnd"/>
      <w:r w:rsidRPr="00D8351E">
        <w:t>.</w:t>
      </w:r>
    </w:p>
    <w:p w14:paraId="0AED0C04" w14:textId="15072A5A" w:rsidR="000261DA" w:rsidRDefault="001D4B3F" w:rsidP="003C699B">
      <w:r w:rsidRPr="001D4B3F">
        <w:rPr>
          <w:b/>
          <w:highlight w:val="green"/>
        </w:rPr>
        <w:t>Hinweise:</w:t>
      </w:r>
      <w:r>
        <w:rPr>
          <w:highlight w:val="green"/>
        </w:rPr>
        <w:t xml:space="preserve"> </w:t>
      </w:r>
      <w:r w:rsidR="000261DA" w:rsidRPr="00B44041">
        <w:rPr>
          <w:highlight w:val="green"/>
        </w:rPr>
        <w:t>Vor jede</w:t>
      </w:r>
      <w:r w:rsidR="00F8639B">
        <w:rPr>
          <w:highlight w:val="green"/>
        </w:rPr>
        <w:t>s</w:t>
      </w:r>
      <w:r w:rsidR="000261DA" w:rsidRPr="00B44041">
        <w:rPr>
          <w:highlight w:val="green"/>
        </w:rPr>
        <w:t xml:space="preserve"> neue Kapitel </w:t>
      </w:r>
      <w:r w:rsidR="00F8639B">
        <w:rPr>
          <w:highlight w:val="green"/>
        </w:rPr>
        <w:t xml:space="preserve">gehört ein </w:t>
      </w:r>
      <w:r w:rsidR="00A067B8">
        <w:rPr>
          <w:highlight w:val="green"/>
        </w:rPr>
        <w:t>„</w:t>
      </w:r>
      <w:r w:rsidR="00250637" w:rsidRPr="00B44041">
        <w:rPr>
          <w:highlight w:val="green"/>
        </w:rPr>
        <w:t>Abschnittswechsel auf ungerade Seite</w:t>
      </w:r>
      <w:r w:rsidR="00A067B8">
        <w:rPr>
          <w:highlight w:val="green"/>
        </w:rPr>
        <w:t>“</w:t>
      </w:r>
      <w:r w:rsidR="00BE0DE4" w:rsidRPr="00B44041">
        <w:rPr>
          <w:highlight w:val="green"/>
        </w:rPr>
        <w:t xml:space="preserve"> </w:t>
      </w:r>
      <w:r w:rsidR="00250637" w:rsidRPr="00B44041">
        <w:rPr>
          <w:highlight w:val="green"/>
        </w:rPr>
        <w:t>(Layout &gt; Umbrüche</w:t>
      </w:r>
      <w:r w:rsidR="00BE0DE4" w:rsidRPr="00B44041">
        <w:rPr>
          <w:highlight w:val="green"/>
        </w:rPr>
        <w:t xml:space="preserve"> &gt; Abschnittsumbrüche &gt; Ungerade Seite</w:t>
      </w:r>
      <w:r w:rsidR="00250637" w:rsidRPr="00B44041">
        <w:rPr>
          <w:highlight w:val="green"/>
        </w:rPr>
        <w:t>)</w:t>
      </w:r>
    </w:p>
    <w:p w14:paraId="7C8BD22C" w14:textId="6A653904" w:rsidR="00BE0DE4" w:rsidRDefault="00BE0DE4" w:rsidP="003C699B">
      <w:r w:rsidRPr="00B44041">
        <w:rPr>
          <w:highlight w:val="green"/>
        </w:rPr>
        <w:t xml:space="preserve">Für Reaktionsschemata bitte Wiley-Style verwenden (kann auf der </w:t>
      </w:r>
      <w:proofErr w:type="spellStart"/>
      <w:r w:rsidRPr="00B44041">
        <w:rPr>
          <w:highlight w:val="green"/>
        </w:rPr>
        <w:t>Angew</w:t>
      </w:r>
      <w:proofErr w:type="spellEnd"/>
      <w:r w:rsidRPr="00B44041">
        <w:rPr>
          <w:highlight w:val="green"/>
        </w:rPr>
        <w:t xml:space="preserve">. Chem. Homepage heruntergeladen </w:t>
      </w:r>
      <w:proofErr w:type="gramStart"/>
      <w:r w:rsidRPr="00B44041">
        <w:rPr>
          <w:highlight w:val="green"/>
        </w:rPr>
        <w:t>werden</w:t>
      </w:r>
      <w:r w:rsidR="00B44041" w:rsidRPr="00B44041">
        <w:rPr>
          <w:highlight w:val="green"/>
        </w:rPr>
        <w:t xml:space="preserve"> </w:t>
      </w:r>
      <w:r w:rsidRPr="00B44041">
        <w:rPr>
          <w:highlight w:val="green"/>
        </w:rPr>
        <w:t>)</w:t>
      </w:r>
      <w:proofErr w:type="gramEnd"/>
    </w:p>
    <w:p w14:paraId="48494CDB" w14:textId="3F2D1BE8" w:rsidR="00B44041" w:rsidRDefault="00932046" w:rsidP="003C699B">
      <w:hyperlink r:id="rId31" w:history="1">
        <w:r w:rsidR="00B44041" w:rsidRPr="00321153">
          <w:rPr>
            <w:rStyle w:val="Hyperlink"/>
            <w:highlight w:val="green"/>
          </w:rPr>
          <w:t>https://onlinelibrary.wiley.com/page/journal/15213773/homepage/authors</w:t>
        </w:r>
      </w:hyperlink>
    </w:p>
    <w:p w14:paraId="40946960" w14:textId="4EF0802F" w:rsidR="00B44041" w:rsidRDefault="00F91B36" w:rsidP="003C699B">
      <w:r w:rsidRPr="00F91B36">
        <w:rPr>
          <w:highlight w:val="green"/>
        </w:rPr>
        <w:t>Abbildungen, Schemata, Tabellen werden automatisch nummeriert. Dazu einfach die Vorlagen kopieren. Die Zahlen aktualisieren sich beim Öffnen der Druckansicht</w:t>
      </w:r>
      <w:r w:rsidRPr="007E5180">
        <w:rPr>
          <w:highlight w:val="green"/>
        </w:rPr>
        <w:t xml:space="preserve">. Querverweise auf Abbildungen etc. können über das Menü </w:t>
      </w:r>
      <w:r w:rsidR="007E5180" w:rsidRPr="007E5180">
        <w:rPr>
          <w:highlight w:val="green"/>
        </w:rPr>
        <w:t>Einfügen &gt; Querverweis erstellt werden (Verweistyp: „Abbildung“, „Schema“ etc., Verweisen auf: „Nur Bezeichnung und Nummer“)</w:t>
      </w:r>
    </w:p>
    <w:p w14:paraId="7B725B78" w14:textId="1786FCA1" w:rsidR="00A067B8" w:rsidRDefault="00A067B8" w:rsidP="003C699B">
      <w:r w:rsidRPr="00A067B8">
        <w:rPr>
          <w:highlight w:val="green"/>
        </w:rPr>
        <w:t>Bei Fragen zum Template bitte bei Jonas melden</w:t>
      </w:r>
    </w:p>
    <w:p w14:paraId="54C34E67" w14:textId="77777777" w:rsidR="00B44041" w:rsidRDefault="00B44041" w:rsidP="00213003"/>
    <w:p w14:paraId="42C88F99" w14:textId="77777777" w:rsidR="00D8351E" w:rsidRDefault="00D8351E" w:rsidP="00213003"/>
    <w:p w14:paraId="250424FD" w14:textId="77777777" w:rsidR="00ED064D" w:rsidRDefault="00ED064D" w:rsidP="00213003">
      <w:pPr>
        <w:sectPr w:rsidR="00ED064D" w:rsidSect="00283CA4">
          <w:headerReference w:type="even" r:id="rId32"/>
          <w:headerReference w:type="default" r:id="rId33"/>
          <w:footerReference w:type="even" r:id="rId34"/>
          <w:footerReference w:type="default" r:id="rId35"/>
          <w:type w:val="oddPage"/>
          <w:pgSz w:w="11906" w:h="16838"/>
          <w:pgMar w:top="1418" w:right="1134" w:bottom="1304" w:left="1701" w:header="709" w:footer="709" w:gutter="0"/>
          <w:pgNumType w:start="1"/>
          <w:cols w:space="708"/>
          <w:docGrid w:linePitch="360"/>
        </w:sectPr>
      </w:pPr>
    </w:p>
    <w:p w14:paraId="2B0BBECD" w14:textId="5F759581" w:rsidR="005C1564" w:rsidRDefault="00B5709D" w:rsidP="00315262">
      <w:pPr>
        <w:pStyle w:val="berschrift1"/>
      </w:pPr>
      <w:bookmarkStart w:id="1" w:name="_Toc14430810"/>
      <w:r>
        <w:t>Einleitung</w:t>
      </w:r>
      <w:bookmarkEnd w:id="1"/>
    </w:p>
    <w:p w14:paraId="7CA37D7C" w14:textId="306CF5B4" w:rsidR="005C1564" w:rsidRDefault="00F32D2A" w:rsidP="009F4FE5">
      <w:pPr>
        <w:pStyle w:val="berschrift2"/>
      </w:pPr>
      <w:bookmarkStart w:id="2" w:name="_Toc14430811"/>
      <w:r>
        <w:t>Themengebiet 1</w:t>
      </w:r>
      <w:bookmarkEnd w:id="2"/>
    </w:p>
    <w:p w14:paraId="29E9CF5C" w14:textId="4C943CDF" w:rsidR="00725456" w:rsidRDefault="00725456" w:rsidP="00213003">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 xml:space="preserve">, </w:t>
      </w:r>
      <w:proofErr w:type="spellStart"/>
      <w:r w:rsidRPr="003F6B0D">
        <w:t>consetetur</w:t>
      </w:r>
      <w:proofErr w:type="spellEnd"/>
      <w:r w:rsidRPr="003F6B0D">
        <w:t xml:space="preserve"> </w:t>
      </w:r>
      <w:proofErr w:type="spellStart"/>
      <w:r w:rsidRPr="003F6B0D">
        <w:t>sadipscing</w:t>
      </w:r>
      <w:proofErr w:type="spellEnd"/>
      <w:r w:rsidRPr="003F6B0D">
        <w:t xml:space="preserve"> </w:t>
      </w:r>
      <w:proofErr w:type="spellStart"/>
      <w:r w:rsidRPr="003F6B0D">
        <w:t>elitr</w:t>
      </w:r>
      <w:proofErr w:type="spellEnd"/>
      <w:r w:rsidRPr="003F6B0D">
        <w:t xml:space="preserve">, sed </w:t>
      </w:r>
      <w:proofErr w:type="spellStart"/>
      <w:r w:rsidRPr="003F6B0D">
        <w:t>diam</w:t>
      </w:r>
      <w:proofErr w:type="spellEnd"/>
      <w:r w:rsidRPr="003F6B0D">
        <w:t xml:space="preserve"> </w:t>
      </w:r>
      <w:proofErr w:type="spellStart"/>
      <w:r w:rsidRPr="003F6B0D">
        <w:t>nonumy</w:t>
      </w:r>
      <w:proofErr w:type="spellEnd"/>
      <w:r w:rsidRPr="003F6B0D">
        <w:t xml:space="preserve"> </w:t>
      </w:r>
      <w:proofErr w:type="spellStart"/>
      <w:r w:rsidRPr="003F6B0D">
        <w:t>eirmod</w:t>
      </w:r>
      <w:proofErr w:type="spellEnd"/>
      <w:r w:rsidRPr="003F6B0D">
        <w:t xml:space="preserve"> </w:t>
      </w:r>
      <w:proofErr w:type="spellStart"/>
      <w:r w:rsidRPr="003F6B0D">
        <w:t>tempor</w:t>
      </w:r>
      <w:proofErr w:type="spellEnd"/>
      <w:r w:rsidRPr="003F6B0D">
        <w:t xml:space="preserve"> </w:t>
      </w:r>
      <w:proofErr w:type="spellStart"/>
      <w:r w:rsidRPr="003F6B0D">
        <w:t>invidunt</w:t>
      </w:r>
      <w:proofErr w:type="spellEnd"/>
      <w:r w:rsidRPr="003F6B0D">
        <w:t xml:space="preserve"> </w:t>
      </w:r>
      <w:proofErr w:type="spellStart"/>
      <w:r w:rsidRPr="003F6B0D">
        <w:t>ut</w:t>
      </w:r>
      <w:proofErr w:type="spellEnd"/>
      <w:r w:rsidRPr="003F6B0D">
        <w:t xml:space="preserve"> </w:t>
      </w:r>
      <w:proofErr w:type="spellStart"/>
      <w:r w:rsidRPr="003F6B0D">
        <w:t>labore</w:t>
      </w:r>
      <w:proofErr w:type="spellEnd"/>
      <w:r w:rsidRPr="003F6B0D">
        <w:t xml:space="preserve"> et </w:t>
      </w:r>
      <w:proofErr w:type="spellStart"/>
      <w:r w:rsidRPr="003F6B0D">
        <w:t>dolore</w:t>
      </w:r>
      <w:proofErr w:type="spellEnd"/>
      <w:r w:rsidRPr="003F6B0D">
        <w:t xml:space="preserve"> magna </w:t>
      </w:r>
      <w:proofErr w:type="spellStart"/>
      <w:r w:rsidRPr="003F6B0D">
        <w:t>aliquyam</w:t>
      </w:r>
      <w:proofErr w:type="spellEnd"/>
      <w:r w:rsidRPr="003F6B0D">
        <w:t xml:space="preserve"> </w:t>
      </w:r>
      <w:proofErr w:type="spellStart"/>
      <w:r w:rsidRPr="003F6B0D">
        <w:t>erat</w:t>
      </w:r>
      <w:proofErr w:type="spellEnd"/>
      <w:r w:rsidRPr="003F6B0D">
        <w:t xml:space="preserve">, sed </w:t>
      </w:r>
      <w:proofErr w:type="spellStart"/>
      <w:r w:rsidRPr="003F6B0D">
        <w:t>diam</w:t>
      </w:r>
      <w:proofErr w:type="spellEnd"/>
      <w:r w:rsidRPr="003F6B0D">
        <w:t xml:space="preserve"> </w:t>
      </w:r>
      <w:proofErr w:type="spellStart"/>
      <w:r w:rsidRPr="003F6B0D">
        <w:t>voluptua</w:t>
      </w:r>
      <w:proofErr w:type="spellEnd"/>
      <w:r>
        <w:t>.</w:t>
      </w:r>
      <w:r>
        <w:fldChar w:fldCharType="begin" w:fldLock="1"/>
      </w:r>
      <w:r w:rsidR="00C95BE8">
        <w:instrText>ADDIN CSL_CITATION {"citationItems":[{"id":"ITEM-1","itemData":{"DOI":"10.1016/0010-8545(94)85018-6","ISSN":"00108545","author":[{"dropping-particle":"","family":"Balakrishna","given":"Maravanji S","non-dropping-particle":"","parse-names":false,"suffix":""},{"dropping-particle":"","family":"Reddy","given":"V Sreenivasa","non-dropping-particle":"","parse-names":false,"suffix":""},{"dropping-particle":"","family":"Krishnamurthy","given":"S S","non-dropping-particle":"","parse-names":false,"suffix":""},{"dropping-particle":"","family":"Nixon","given":"J F","non-dropping-particle":"","parse-names":false,"suffix":""},{"dropping-particle":"","family":"Laurent","given":"J C T R Burckett","non-dropping-particle":"St.","parse-names":false,"suffix":""}],"container-title":"Coordination Chemistry Reviews","id":"ITEM-1","issue":"1-2","issued":{"date-parts":[["1994","1"]]},"page":"1-90","title":"Coordination chemistry of diphosphinoamine and cyclodiphosphazane ligands","type":"article-journal","volume":"129"},"uris":["http://www.mendeley.com/documents/?uuid=ce0c8742-75e3-4896-9389-7d9cf14ab567"]},{"id":"ITEM-2","itemData":{"DOI":"10.1016/S0010-8545(00)00312-X","ISSN":"00108545","author":[{"dropping-particle":"","family":"Stahl","given":"Lothar","non-dropping-particle":"","parse-names":false,"suffix":""}],"container-title":"Coordination Chemistry Reviews","id":"ITEM-2","issue":"1","issued":{"date-parts":[["2000","12"]]},"page":"203-250","title":"Bicyclic and tricyclic bis(amido)cyclodiphosph(III)azane compounds of main group elements","type":"article-journal","volume":"210"},"uris":["http://www.mendeley.com/documents/?uuid=bfbadf9f-b9fd-4b47-bfe8-e2c55ac46810"]},{"id":"ITEM-3","itemData":{"DOI":"10.1016/S0010-8545(02)00033-4","ISBN":"1403289948","ISSN":"00108545","abstract":"Metaphosphates with imido and chalcogenido substituents attached to a central phosphorus(V) center form ambidentate dimeric dianions that are potential components of metal-containing coordination polymers. This review summarizes the syntheses and structures of s-, p- and d-block metal complexes of these versatile ligands and their bis(amido)cyclodiphosph(V/V)azane precursors. The synthesis and structures of metal complexes of the corresponding cyclodiphosph(III/V)azane ligands are also discussed. ?? 2002 Elsevier Science B.V. All rights reserved.","author":[{"dropping-particle":"","family":"Briand","given":"Glen G","non-dropping-particle":"","parse-names":false,"suffix":""},{"dropping-particle":"","family":"Chivers","given":"Tristram","non-dropping-particle":"","parse-names":false,"suffix":""},{"dropping-particle":"","family":"Krahn","given":"Mark L","non-dropping-particle":"","parse-names":false,"suffix":""}],"container-title":"Coordination Chemistry Reviews","id":"ITEM-3","issued":{"date-parts":[["2002"]]},"page":"237-254","title":"Coordination complexes of bis(amido)cyclodiphosph(III/V and V/V)azane imides and chalcogenides","type":"article-journal","volume":"233-234"},"uris":["http://www.mendeley.com/documents/?uuid=5ed361f4-1629-4dbd-aaf3-2f1a482171f7"]},{"id":"ITEM-4","itemData":{"DOI":"10.1039/b514861h","ISSN":"0306-0012","PMID":"17387412","abstract":"This critical review covers significant recent advances in the chemistry of pnictogen(III)-nitrogen ring systems, also known as cyclopnict(III)azanes. The synthetic methodologies and reactions of the heavier pnictogen systems are compared with the well-developed chemistry of cyclophosph(III)azanes. Particular attention is focused on ring-oligomerization processes and the use of four-membered E(2)N(2) rings as building blocks for the synthesis of macrocyclic molecules. Main-group element and transition-metal complexes are also discussed (95 references).","author":[{"dropping-particle":"","family":"Balakrishna","given":"Maravanji S","non-dropping-particle":"","parse-names":false,"suffix":""},{"dropping-particle":"","family":"Eisler","given":"Dana J","non-dropping-particle":"","parse-names":false,"suffix":""},{"dropping-particle":"","family":"Chivers","given":"Tristram","non-dropping-particle":"","parse-names":false,"suffix":""}],"container-title":"Chemical Society reviews","id":"ITEM-4","issue":"4","issued":{"date-parts":[["2007","4"]]},"page":"650-664","title":"Chemistry of pnictogen(III)-nitrogen ring systems.","type":"article-journal","volume":"36"},"uris":["http://www.mendeley.com/documents/?uuid=c8d31633-8f46-4e16-b607-437d2c3b712c"]},{"id":"ITEM-5","itemData":{"DOI":"10.1021/cr400547x","ISSN":"1520-6890","PMID":"24605824","author":[{"dropping-particle":"","family":"He","given":"Gang","non-dropping-particle":"","parse-names":false,"suffix":""},{"dropping-particle":"","family":"Shynkaruk","given":"Olena","non-dropping-particle":"","parse-names":false,"suffix":""},{"dropping-particle":"","family":"Lui","given":"Melanie W","non-dropping-particle":"","parse-names":false,"suffix":""},{"dropping-particle":"","family":"Rivard","given":"Eric","non-dropping-particle":"","parse-names":false,"suffix":""}],"container-title":"Chemical reviews","id":"ITEM-5","issue":"16","issued":{"date-parts":[["2014","8","27"]]},"page":"7815-7880","title":"Small inorganic rings in the 21st century: from fleeting intermediates to novel isolable entities.","type":"article-journal","volume":"114"},"uris":["http://www.mendeley.com/documents/?uuid=00cd4c26-22d9-4daf-b324-dac59c03d49c"]}],"mendeley":{"formattedCitation":"&lt;sup&gt;[1–5]&lt;/sup&gt;","plainTextFormattedCitation":"[1–5]","previouslyFormattedCitation":"&lt;sup&gt;[1–5]&lt;/sup&gt;"},"properties":{"noteIndex":0},"schema":"https://github.com/citation-style-language/schema/raw/master/csl-citation.json"}</w:instrText>
      </w:r>
      <w:r>
        <w:fldChar w:fldCharType="separate"/>
      </w:r>
      <w:r w:rsidRPr="00594F06">
        <w:rPr>
          <w:noProof/>
          <w:vertAlign w:val="superscript"/>
        </w:rPr>
        <w:t>[1–5]</w:t>
      </w:r>
      <w:r>
        <w:fldChar w:fldCharType="end"/>
      </w:r>
      <w:r>
        <w:t xml:space="preserve"> </w:t>
      </w:r>
      <w:r w:rsidRPr="003F6B0D">
        <w:t xml:space="preserve">At </w:t>
      </w:r>
      <w:proofErr w:type="spellStart"/>
      <w:r w:rsidRPr="003F6B0D">
        <w:t>vero</w:t>
      </w:r>
      <w:proofErr w:type="spellEnd"/>
      <w:r w:rsidRPr="003F6B0D">
        <w:t xml:space="preserve"> </w:t>
      </w:r>
      <w:proofErr w:type="spellStart"/>
      <w:r w:rsidRPr="003F6B0D">
        <w:t>eos</w:t>
      </w:r>
      <w:proofErr w:type="spellEnd"/>
      <w:r w:rsidRPr="003F6B0D">
        <w:t xml:space="preserve"> et </w:t>
      </w:r>
      <w:proofErr w:type="spellStart"/>
      <w:r w:rsidRPr="003F6B0D">
        <w:t>accusam</w:t>
      </w:r>
      <w:proofErr w:type="spellEnd"/>
      <w:r w:rsidRPr="003F6B0D">
        <w:t xml:space="preserve"> et </w:t>
      </w:r>
      <w:proofErr w:type="spellStart"/>
      <w:r w:rsidRPr="003F6B0D">
        <w:t>justo</w:t>
      </w:r>
      <w:proofErr w:type="spellEnd"/>
      <w:r w:rsidRPr="003F6B0D">
        <w:t xml:space="preserve"> </w:t>
      </w:r>
      <w:proofErr w:type="spellStart"/>
      <w:r w:rsidRPr="003F6B0D">
        <w:t>duo</w:t>
      </w:r>
      <w:proofErr w:type="spellEnd"/>
      <w:r w:rsidRPr="003F6B0D">
        <w:t xml:space="preserve"> </w:t>
      </w:r>
      <w:proofErr w:type="spellStart"/>
      <w:r w:rsidRPr="003F6B0D">
        <w:t>dolores</w:t>
      </w:r>
      <w:proofErr w:type="spellEnd"/>
      <w:r w:rsidRPr="003F6B0D">
        <w:t xml:space="preserve"> et </w:t>
      </w:r>
      <w:proofErr w:type="spellStart"/>
      <w:r w:rsidRPr="003F6B0D">
        <w:t>ea</w:t>
      </w:r>
      <w:proofErr w:type="spellEnd"/>
      <w:r w:rsidRPr="003F6B0D">
        <w:t xml:space="preserve"> </w:t>
      </w:r>
      <w:proofErr w:type="spellStart"/>
      <w:r w:rsidRPr="003F6B0D">
        <w:t>rebum</w:t>
      </w:r>
      <w:proofErr w:type="spellEnd"/>
      <w:r w:rsidRPr="003F6B0D">
        <w:t>.</w:t>
      </w:r>
      <w:r>
        <w:fldChar w:fldCharType="begin" w:fldLock="1"/>
      </w:r>
      <w:r w:rsidR="00C95BE8">
        <w:instrText>ADDIN CSL_CITATION {"citationItems":[{"id":"ITEM-1","itemData":{"DOI":"10.1002/cber.18940270197","ISSN":"03659496","author":[{"dropping-particle":"","family":"Michaelis","given":"August","non-dropping-particle":"","parse-names":false,"suffix":""},{"dropping-particle":"","family":"Schroeter","given":"G","non-dropping-particle":"","parse-names":false,"suffix":""}],"container-title":"Berichte der deutschen chemischen Gesellschaft","id":"ITEM-1","issue":"1","issued":{"date-parts":[["1894","1"]]},"page":"490-497","title":"Ueber das Phosphazobenzolchlorid und dessen Derivate","type":"article-journal","volume":"27"},"uris":["http://www.mendeley.com/documents/?uuid=e699f1f8-2f46-4afa-bacb-405f2ddd7d5d"]}],"mendeley":{"formattedCitation":"&lt;sup&gt;[6]&lt;/sup&gt;","plainTextFormattedCitation":"[6]","previouslyFormattedCitation":"&lt;sup&gt;[6]&lt;/sup&gt;"},"properties":{"noteIndex":0},"schema":"https://github.com/citation-style-language/schema/raw/master/csl-citation.json"}</w:instrText>
      </w:r>
      <w:r>
        <w:fldChar w:fldCharType="separate"/>
      </w:r>
      <w:r w:rsidRPr="00B7553C">
        <w:rPr>
          <w:noProof/>
          <w:vertAlign w:val="superscript"/>
        </w:rPr>
        <w:t>[6]</w:t>
      </w:r>
      <w:r>
        <w:fldChar w:fldCharType="end"/>
      </w:r>
      <w:r w:rsidRPr="003F6B0D">
        <w:t xml:space="preserve"> Stet </w:t>
      </w:r>
      <w:proofErr w:type="spellStart"/>
      <w:r w:rsidRPr="003F6B0D">
        <w:t>clita</w:t>
      </w:r>
      <w:proofErr w:type="spellEnd"/>
      <w:r w:rsidRPr="003F6B0D">
        <w:t xml:space="preserve"> </w:t>
      </w:r>
      <w:proofErr w:type="spellStart"/>
      <w:r w:rsidRPr="003F6B0D">
        <w:t>kasd</w:t>
      </w:r>
      <w:proofErr w:type="spellEnd"/>
      <w:r w:rsidRPr="003F6B0D">
        <w:t xml:space="preserve"> </w:t>
      </w:r>
      <w:proofErr w:type="spellStart"/>
      <w:r w:rsidRPr="003F6B0D">
        <w:t>gubergren</w:t>
      </w:r>
      <w:proofErr w:type="spellEnd"/>
      <w:r w:rsidRPr="003F6B0D">
        <w:t xml:space="preserve">, </w:t>
      </w:r>
      <w:proofErr w:type="spellStart"/>
      <w:r w:rsidRPr="003F6B0D">
        <w:t>no</w:t>
      </w:r>
      <w:proofErr w:type="spellEnd"/>
      <w:r w:rsidRPr="003F6B0D">
        <w:t xml:space="preserve"> </w:t>
      </w:r>
      <w:proofErr w:type="spellStart"/>
      <w:r w:rsidRPr="003F6B0D">
        <w:t>sea</w:t>
      </w:r>
      <w:proofErr w:type="spellEnd"/>
      <w:r w:rsidRPr="003F6B0D">
        <w:t xml:space="preserve"> </w:t>
      </w:r>
      <w:proofErr w:type="spellStart"/>
      <w:r w:rsidRPr="003F6B0D">
        <w:t>takimata</w:t>
      </w:r>
      <w:proofErr w:type="spellEnd"/>
      <w:r w:rsidRPr="003F6B0D">
        <w:t xml:space="preserve"> sanctus </w:t>
      </w:r>
      <w:proofErr w:type="spellStart"/>
      <w:r w:rsidRPr="003F6B0D">
        <w:t>est</w:t>
      </w:r>
      <w:proofErr w:type="spellEnd"/>
      <w:r w:rsidRPr="003F6B0D">
        <w:t xml:space="preserve"> </w:t>
      </w:r>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w:t>
      </w:r>
    </w:p>
    <w:p w14:paraId="72A28BFA" w14:textId="32BAF349" w:rsidR="001131E5" w:rsidRDefault="00C00FC3" w:rsidP="009F4FE5">
      <w:pPr>
        <w:pStyle w:val="Abbildung"/>
      </w:pPr>
      <w:r>
        <w:object w:dxaOrig="9122" w:dyaOrig="1635" w14:anchorId="485884A1">
          <v:shape id="_x0000_i1034" type="#_x0000_t75" style="width:430.2pt;height:76.8pt" o:ole="">
            <v:imagedata r:id="rId36" o:title=""/>
          </v:shape>
          <o:OLEObject Type="Embed" ProgID="ChemDraw.Document.6.0" ShapeID="_x0000_i1034" DrawAspect="Content" ObjectID="_1625304586" r:id="rId37"/>
        </w:object>
      </w:r>
    </w:p>
    <w:p w14:paraId="4917AC5F" w14:textId="163D3DE2" w:rsidR="006A1D9A" w:rsidRPr="006A1D9A" w:rsidRDefault="001131E5" w:rsidP="00FE3A03">
      <w:pPr>
        <w:pStyle w:val="Beschriftung"/>
      </w:pPr>
      <w:bookmarkStart w:id="3" w:name="_Ref439950045"/>
      <w:bookmarkStart w:id="4" w:name="_Ref14339946"/>
      <w:r w:rsidRPr="001131E5">
        <w:rPr>
          <w:b/>
          <w:i/>
        </w:rPr>
        <w:t>Schem</w:t>
      </w:r>
      <w:r w:rsidR="00100255">
        <w:rPr>
          <w:b/>
          <w:i/>
        </w:rPr>
        <w:t>a</w:t>
      </w:r>
      <w:r w:rsidRPr="001131E5">
        <w:rPr>
          <w:b/>
          <w:i/>
        </w:rPr>
        <w:t xml:space="preserve"> </w:t>
      </w:r>
      <w:bookmarkEnd w:id="3"/>
      <w:r w:rsidR="00100255">
        <w:rPr>
          <w:b/>
          <w:i/>
        </w:rPr>
        <w:fldChar w:fldCharType="begin"/>
      </w:r>
      <w:r w:rsidR="00100255">
        <w:rPr>
          <w:b/>
          <w:i/>
        </w:rPr>
        <w:instrText xml:space="preserve"> SEQ Schema \* ARABIC </w:instrText>
      </w:r>
      <w:r w:rsidR="00100255">
        <w:rPr>
          <w:b/>
          <w:i/>
        </w:rPr>
        <w:fldChar w:fldCharType="separate"/>
      </w:r>
      <w:r w:rsidR="00070620">
        <w:rPr>
          <w:b/>
          <w:i/>
          <w:noProof/>
        </w:rPr>
        <w:t>1</w:t>
      </w:r>
      <w:r w:rsidR="00100255">
        <w:rPr>
          <w:b/>
          <w:i/>
        </w:rPr>
        <w:fldChar w:fldCharType="end"/>
      </w:r>
      <w:bookmarkEnd w:id="4"/>
      <w:r w:rsidRPr="001131E5">
        <w:rPr>
          <w:b/>
          <w:i/>
        </w:rPr>
        <w:t>.</w:t>
      </w:r>
      <w:r w:rsidRPr="001131E5">
        <w:t xml:space="preserve"> </w:t>
      </w:r>
      <w:r w:rsidR="00100255">
        <w:t xml:space="preserve">Formales Gleichgewicht zwischen </w:t>
      </w:r>
      <w:proofErr w:type="spellStart"/>
      <w:r w:rsidR="00100255">
        <w:t>oligomeren</w:t>
      </w:r>
      <w:proofErr w:type="spellEnd"/>
      <w:r w:rsidR="00100255">
        <w:t xml:space="preserve"> und monomeren </w:t>
      </w:r>
      <w:proofErr w:type="spellStart"/>
      <w:r w:rsidR="00100255">
        <w:t>Iminopni</w:t>
      </w:r>
      <w:r w:rsidR="005A029F">
        <w:t>ktanen</w:t>
      </w:r>
      <w:proofErr w:type="spellEnd"/>
      <w:r w:rsidR="005A029F">
        <w:t>, welches vom sterischen Anspruch der Substituente</w:t>
      </w:r>
      <w:r w:rsidR="008140C1">
        <w:t>n</w:t>
      </w:r>
      <w:r w:rsidR="005A029F">
        <w:t xml:space="preserve"> R </w:t>
      </w:r>
      <w:r w:rsidR="008140C1">
        <w:t xml:space="preserve">abhängig ist </w:t>
      </w:r>
      <w:r>
        <w:t>(E</w:t>
      </w:r>
      <w:r w:rsidR="008140C1">
        <w:t> </w:t>
      </w:r>
      <w:r>
        <w:t>= P, As, Sb, Bi; X</w:t>
      </w:r>
      <w:r w:rsidR="008140C1">
        <w:t> </w:t>
      </w:r>
      <w:r>
        <w:t>= (</w:t>
      </w:r>
      <w:r w:rsidR="008140C1">
        <w:t>P</w:t>
      </w:r>
      <w:r>
        <w:t>seudo)</w:t>
      </w:r>
      <w:r w:rsidR="008140C1">
        <w:t>H</w:t>
      </w:r>
      <w:r>
        <w:t>alogen; R</w:t>
      </w:r>
      <w:r w:rsidR="008140C1">
        <w:t> </w:t>
      </w:r>
      <w:r>
        <w:t xml:space="preserve">= </w:t>
      </w:r>
      <w:r w:rsidR="008140C1">
        <w:t>sterisch anspruchsvoller Rest</w:t>
      </w:r>
      <w:r>
        <w:t>)</w:t>
      </w:r>
      <w:r w:rsidRPr="001131E5">
        <w:t>.</w:t>
      </w:r>
    </w:p>
    <w:p w14:paraId="51657FB3" w14:textId="77777777" w:rsidR="00F32D2A" w:rsidRDefault="00F32D2A" w:rsidP="0033416A">
      <w:proofErr w:type="spellStart"/>
      <w:r w:rsidRPr="00F32D2A">
        <w:t>Lorem</w:t>
      </w:r>
      <w:proofErr w:type="spellEnd"/>
      <w:r w:rsidRPr="00F32D2A">
        <w:t xml:space="preserve"> </w:t>
      </w:r>
      <w:proofErr w:type="spellStart"/>
      <w:r w:rsidRPr="00F32D2A">
        <w:t>ipsum</w:t>
      </w:r>
      <w:proofErr w:type="spellEnd"/>
      <w:r w:rsidRPr="00F32D2A">
        <w:t xml:space="preserve"> </w:t>
      </w:r>
      <w:proofErr w:type="spellStart"/>
      <w:r w:rsidRPr="00F32D2A">
        <w:t>dolor</w:t>
      </w:r>
      <w:proofErr w:type="spellEnd"/>
      <w:r w:rsidRPr="00F32D2A">
        <w:t xml:space="preserve"> </w:t>
      </w:r>
      <w:proofErr w:type="spellStart"/>
      <w:r w:rsidRPr="00F32D2A">
        <w:t>sit</w:t>
      </w:r>
      <w:proofErr w:type="spellEnd"/>
      <w:r w:rsidRPr="00F32D2A">
        <w:t xml:space="preserve"> </w:t>
      </w:r>
      <w:proofErr w:type="spellStart"/>
      <w:r w:rsidRPr="00F32D2A">
        <w:t>amet</w:t>
      </w:r>
      <w:proofErr w:type="spellEnd"/>
      <w:r w:rsidRPr="00F32D2A">
        <w:t xml:space="preserve">, </w:t>
      </w:r>
      <w:proofErr w:type="spellStart"/>
      <w:r w:rsidRPr="00F32D2A">
        <w:t>consetetur</w:t>
      </w:r>
      <w:proofErr w:type="spellEnd"/>
      <w:r w:rsidRPr="00F32D2A">
        <w:t xml:space="preserve"> </w:t>
      </w:r>
      <w:proofErr w:type="spellStart"/>
      <w:r w:rsidRPr="00F32D2A">
        <w:t>sadipscing</w:t>
      </w:r>
      <w:proofErr w:type="spellEnd"/>
      <w:r w:rsidRPr="00F32D2A">
        <w:t xml:space="preserve"> </w:t>
      </w:r>
      <w:proofErr w:type="spellStart"/>
      <w:r w:rsidRPr="00F32D2A">
        <w:t>elitr</w:t>
      </w:r>
      <w:proofErr w:type="spellEnd"/>
      <w:r w:rsidRPr="00F32D2A">
        <w:t xml:space="preserve">, sed </w:t>
      </w:r>
      <w:proofErr w:type="spellStart"/>
      <w:r w:rsidRPr="00F32D2A">
        <w:t>diam</w:t>
      </w:r>
      <w:proofErr w:type="spellEnd"/>
      <w:r w:rsidRPr="00F32D2A">
        <w:t xml:space="preserve"> </w:t>
      </w:r>
      <w:proofErr w:type="spellStart"/>
      <w:r w:rsidRPr="00F32D2A">
        <w:t>nonumy</w:t>
      </w:r>
      <w:proofErr w:type="spellEnd"/>
      <w:r w:rsidRPr="00F32D2A">
        <w:t xml:space="preserve"> </w:t>
      </w:r>
      <w:proofErr w:type="spellStart"/>
      <w:r w:rsidRPr="00F32D2A">
        <w:t>eirmod</w:t>
      </w:r>
      <w:proofErr w:type="spellEnd"/>
      <w:r w:rsidRPr="00F32D2A">
        <w:t xml:space="preserve"> </w:t>
      </w:r>
      <w:proofErr w:type="spellStart"/>
      <w:r w:rsidRPr="00F32D2A">
        <w:t>tempor</w:t>
      </w:r>
      <w:proofErr w:type="spellEnd"/>
      <w:r w:rsidRPr="00F32D2A">
        <w:t xml:space="preserve"> </w:t>
      </w:r>
      <w:proofErr w:type="spellStart"/>
      <w:r w:rsidRPr="00F32D2A">
        <w:t>invidunt</w:t>
      </w:r>
      <w:proofErr w:type="spellEnd"/>
      <w:r w:rsidRPr="00F32D2A">
        <w:t xml:space="preserve"> </w:t>
      </w:r>
      <w:proofErr w:type="spellStart"/>
      <w:r w:rsidRPr="00F32D2A">
        <w:t>ut</w:t>
      </w:r>
      <w:proofErr w:type="spellEnd"/>
      <w:r w:rsidRPr="00F32D2A">
        <w:t xml:space="preserve"> </w:t>
      </w:r>
      <w:proofErr w:type="spellStart"/>
      <w:r w:rsidRPr="00F32D2A">
        <w:t>labore</w:t>
      </w:r>
      <w:proofErr w:type="spellEnd"/>
      <w:r w:rsidRPr="00F32D2A">
        <w:t xml:space="preserve"> et </w:t>
      </w:r>
      <w:proofErr w:type="spellStart"/>
      <w:r w:rsidRPr="00F32D2A">
        <w:t>dolore</w:t>
      </w:r>
      <w:proofErr w:type="spellEnd"/>
      <w:r w:rsidRPr="00F32D2A">
        <w:t xml:space="preserve"> magna </w:t>
      </w:r>
      <w:proofErr w:type="spellStart"/>
      <w:r w:rsidRPr="00F32D2A">
        <w:t>aliquyam</w:t>
      </w:r>
      <w:proofErr w:type="spellEnd"/>
      <w:r w:rsidRPr="00F32D2A">
        <w:t xml:space="preserve"> </w:t>
      </w:r>
      <w:proofErr w:type="spellStart"/>
      <w:r w:rsidRPr="00F32D2A">
        <w:t>erat</w:t>
      </w:r>
      <w:proofErr w:type="spellEnd"/>
      <w:r w:rsidRPr="00F32D2A">
        <w:t xml:space="preserve">, sed </w:t>
      </w:r>
      <w:proofErr w:type="spellStart"/>
      <w:r w:rsidRPr="00F32D2A">
        <w:t>diam</w:t>
      </w:r>
      <w:proofErr w:type="spellEnd"/>
      <w:r w:rsidRPr="00F32D2A">
        <w:t xml:space="preserve"> </w:t>
      </w:r>
      <w:proofErr w:type="spellStart"/>
      <w:r w:rsidRPr="00F32D2A">
        <w:t>voluptua</w:t>
      </w:r>
      <w:proofErr w:type="spellEnd"/>
      <w:r w:rsidRPr="00F32D2A">
        <w:t xml:space="preserve">. At </w:t>
      </w:r>
      <w:proofErr w:type="spellStart"/>
      <w:r w:rsidRPr="00F32D2A">
        <w:t>vero</w:t>
      </w:r>
      <w:proofErr w:type="spellEnd"/>
      <w:r w:rsidRPr="00F32D2A">
        <w:t xml:space="preserve"> </w:t>
      </w:r>
      <w:proofErr w:type="spellStart"/>
      <w:r w:rsidRPr="00F32D2A">
        <w:t>eos</w:t>
      </w:r>
      <w:proofErr w:type="spellEnd"/>
      <w:r w:rsidRPr="00F32D2A">
        <w:t xml:space="preserve"> et </w:t>
      </w:r>
      <w:proofErr w:type="spellStart"/>
      <w:r w:rsidRPr="00F32D2A">
        <w:t>accusam</w:t>
      </w:r>
      <w:proofErr w:type="spellEnd"/>
      <w:r w:rsidRPr="00F32D2A">
        <w:t xml:space="preserve"> et </w:t>
      </w:r>
      <w:proofErr w:type="spellStart"/>
      <w:r w:rsidRPr="00F32D2A">
        <w:t>justo</w:t>
      </w:r>
      <w:proofErr w:type="spellEnd"/>
      <w:r w:rsidRPr="00F32D2A">
        <w:t xml:space="preserve"> </w:t>
      </w:r>
      <w:proofErr w:type="spellStart"/>
      <w:r w:rsidRPr="00F32D2A">
        <w:t>duo</w:t>
      </w:r>
      <w:proofErr w:type="spellEnd"/>
      <w:r w:rsidRPr="00F32D2A">
        <w:t xml:space="preserve"> </w:t>
      </w:r>
      <w:proofErr w:type="spellStart"/>
      <w:r w:rsidRPr="00F32D2A">
        <w:t>dolores</w:t>
      </w:r>
      <w:proofErr w:type="spellEnd"/>
      <w:r w:rsidRPr="00F32D2A">
        <w:t xml:space="preserve"> et </w:t>
      </w:r>
      <w:proofErr w:type="spellStart"/>
      <w:r w:rsidRPr="00F32D2A">
        <w:t>ea</w:t>
      </w:r>
      <w:proofErr w:type="spellEnd"/>
      <w:r w:rsidRPr="00F32D2A">
        <w:t xml:space="preserve"> </w:t>
      </w:r>
      <w:proofErr w:type="spellStart"/>
      <w:r w:rsidRPr="00F32D2A">
        <w:t>rebum</w:t>
      </w:r>
      <w:proofErr w:type="spellEnd"/>
      <w:r w:rsidRPr="00F32D2A">
        <w:t xml:space="preserve">. Stet </w:t>
      </w:r>
      <w:proofErr w:type="spellStart"/>
      <w:r w:rsidRPr="00F32D2A">
        <w:t>clita</w:t>
      </w:r>
      <w:proofErr w:type="spellEnd"/>
      <w:r w:rsidRPr="00F32D2A">
        <w:t xml:space="preserve"> </w:t>
      </w:r>
      <w:proofErr w:type="spellStart"/>
      <w:r w:rsidRPr="00F32D2A">
        <w:t>kasd</w:t>
      </w:r>
      <w:proofErr w:type="spellEnd"/>
      <w:r w:rsidRPr="00F32D2A">
        <w:t xml:space="preserve"> </w:t>
      </w:r>
      <w:proofErr w:type="spellStart"/>
      <w:r w:rsidRPr="00F32D2A">
        <w:t>gubergren</w:t>
      </w:r>
      <w:proofErr w:type="spellEnd"/>
      <w:r w:rsidRPr="00F32D2A">
        <w:t xml:space="preserve">, </w:t>
      </w:r>
      <w:proofErr w:type="spellStart"/>
      <w:r w:rsidRPr="00F32D2A">
        <w:t>no</w:t>
      </w:r>
      <w:proofErr w:type="spellEnd"/>
      <w:r w:rsidRPr="00F32D2A">
        <w:t xml:space="preserve"> </w:t>
      </w:r>
      <w:proofErr w:type="spellStart"/>
      <w:r w:rsidRPr="00F32D2A">
        <w:t>sea</w:t>
      </w:r>
      <w:proofErr w:type="spellEnd"/>
      <w:r w:rsidRPr="00F32D2A">
        <w:t xml:space="preserve"> </w:t>
      </w:r>
      <w:proofErr w:type="spellStart"/>
      <w:r w:rsidRPr="00F32D2A">
        <w:t>takimata</w:t>
      </w:r>
      <w:proofErr w:type="spellEnd"/>
      <w:r w:rsidRPr="00F32D2A">
        <w:t xml:space="preserve"> sanctus </w:t>
      </w:r>
      <w:proofErr w:type="spellStart"/>
      <w:r w:rsidRPr="00F32D2A">
        <w:t>est</w:t>
      </w:r>
      <w:proofErr w:type="spellEnd"/>
      <w:r w:rsidRPr="00F32D2A">
        <w:t xml:space="preserve"> </w:t>
      </w:r>
      <w:proofErr w:type="spellStart"/>
      <w:r w:rsidRPr="00F32D2A">
        <w:t>Lorem</w:t>
      </w:r>
      <w:proofErr w:type="spellEnd"/>
      <w:r w:rsidRPr="00F32D2A">
        <w:t xml:space="preserve"> </w:t>
      </w:r>
      <w:proofErr w:type="spellStart"/>
      <w:r w:rsidRPr="00F32D2A">
        <w:t>ipsum</w:t>
      </w:r>
      <w:proofErr w:type="spellEnd"/>
      <w:r w:rsidRPr="00F32D2A">
        <w:t xml:space="preserve"> </w:t>
      </w:r>
      <w:proofErr w:type="spellStart"/>
      <w:r w:rsidRPr="00F32D2A">
        <w:t>dolor</w:t>
      </w:r>
      <w:proofErr w:type="spellEnd"/>
      <w:r w:rsidRPr="00F32D2A">
        <w:t xml:space="preserve"> </w:t>
      </w:r>
      <w:proofErr w:type="spellStart"/>
      <w:r w:rsidRPr="00F32D2A">
        <w:t>sit</w:t>
      </w:r>
      <w:proofErr w:type="spellEnd"/>
      <w:r w:rsidRPr="00F32D2A">
        <w:t xml:space="preserve"> </w:t>
      </w:r>
      <w:proofErr w:type="spellStart"/>
      <w:r w:rsidRPr="00F32D2A">
        <w:t>amet</w:t>
      </w:r>
      <w:proofErr w:type="spellEnd"/>
      <w:r w:rsidRPr="00F32D2A">
        <w:t>.</w:t>
      </w:r>
    </w:p>
    <w:p w14:paraId="2FBDE37E" w14:textId="66471E62" w:rsidR="00FE3A03" w:rsidRPr="0033416A" w:rsidRDefault="00FE3A03" w:rsidP="0033416A">
      <w:r w:rsidRPr="00F36E8C">
        <w:rPr>
          <w:highlight w:val="green"/>
        </w:rPr>
        <w:t xml:space="preserve">Zum Zitieren bitte Mendeley verwenden. </w:t>
      </w:r>
      <w:r w:rsidR="00F36E8C" w:rsidRPr="00F36E8C">
        <w:rPr>
          <w:b/>
          <w:bCs/>
          <w:highlight w:val="green"/>
        </w:rPr>
        <w:t xml:space="preserve">Zitationsstil: </w:t>
      </w:r>
      <w:proofErr w:type="spellStart"/>
      <w:r w:rsidR="00F36E8C" w:rsidRPr="00F36E8C">
        <w:rPr>
          <w:b/>
          <w:bCs/>
          <w:highlight w:val="green"/>
        </w:rPr>
        <w:t>Angew</w:t>
      </w:r>
      <w:proofErr w:type="spellEnd"/>
      <w:r w:rsidR="00F36E8C" w:rsidRPr="00F36E8C">
        <w:rPr>
          <w:b/>
          <w:bCs/>
          <w:highlight w:val="green"/>
        </w:rPr>
        <w:t>. Chem.</w:t>
      </w:r>
    </w:p>
    <w:p w14:paraId="76F21ED3" w14:textId="50D25753" w:rsidR="005C1564" w:rsidRDefault="00F32D2A" w:rsidP="009F4FE5">
      <w:pPr>
        <w:pStyle w:val="berschrift2"/>
      </w:pPr>
      <w:bookmarkStart w:id="5" w:name="_Toc14430812"/>
      <w:r>
        <w:t>Themengebiet 2</w:t>
      </w:r>
      <w:bookmarkEnd w:id="5"/>
    </w:p>
    <w:p w14:paraId="02926696" w14:textId="3DD905B0" w:rsidR="00A428DB" w:rsidRDefault="00F32D2A" w:rsidP="00B81466">
      <w:proofErr w:type="spellStart"/>
      <w:r w:rsidRPr="00F32D2A">
        <w:t>Lorem</w:t>
      </w:r>
      <w:proofErr w:type="spellEnd"/>
      <w:r w:rsidRPr="00F32D2A">
        <w:t xml:space="preserve"> </w:t>
      </w:r>
      <w:proofErr w:type="spellStart"/>
      <w:r w:rsidRPr="00F32D2A">
        <w:t>ipsum</w:t>
      </w:r>
      <w:proofErr w:type="spellEnd"/>
      <w:r w:rsidRPr="00F32D2A">
        <w:t xml:space="preserve"> </w:t>
      </w:r>
      <w:proofErr w:type="spellStart"/>
      <w:r w:rsidRPr="00F32D2A">
        <w:t>dolor</w:t>
      </w:r>
      <w:proofErr w:type="spellEnd"/>
      <w:r w:rsidRPr="00F32D2A">
        <w:t xml:space="preserve"> </w:t>
      </w:r>
      <w:proofErr w:type="spellStart"/>
      <w:r w:rsidRPr="00F32D2A">
        <w:t>sit</w:t>
      </w:r>
      <w:proofErr w:type="spellEnd"/>
      <w:r w:rsidRPr="00F32D2A">
        <w:t xml:space="preserve"> </w:t>
      </w:r>
      <w:proofErr w:type="spellStart"/>
      <w:r w:rsidRPr="00F32D2A">
        <w:t>amet</w:t>
      </w:r>
      <w:proofErr w:type="spellEnd"/>
      <w:r w:rsidRPr="00F32D2A">
        <w:t xml:space="preserve">, </w:t>
      </w:r>
      <w:proofErr w:type="spellStart"/>
      <w:r w:rsidRPr="00F32D2A">
        <w:t>consetetur</w:t>
      </w:r>
      <w:proofErr w:type="spellEnd"/>
      <w:r w:rsidRPr="00F32D2A">
        <w:t xml:space="preserve"> </w:t>
      </w:r>
      <w:proofErr w:type="spellStart"/>
      <w:r w:rsidRPr="00F32D2A">
        <w:t>sadipscing</w:t>
      </w:r>
      <w:proofErr w:type="spellEnd"/>
      <w:r w:rsidRPr="00F32D2A">
        <w:t xml:space="preserve"> </w:t>
      </w:r>
      <w:proofErr w:type="spellStart"/>
      <w:r w:rsidRPr="00F32D2A">
        <w:t>elitr</w:t>
      </w:r>
      <w:proofErr w:type="spellEnd"/>
      <w:r w:rsidRPr="00F32D2A">
        <w:t xml:space="preserve">, sed </w:t>
      </w:r>
      <w:proofErr w:type="spellStart"/>
      <w:r w:rsidRPr="00F32D2A">
        <w:t>diam</w:t>
      </w:r>
      <w:proofErr w:type="spellEnd"/>
      <w:r w:rsidRPr="00F32D2A">
        <w:t xml:space="preserve"> </w:t>
      </w:r>
      <w:proofErr w:type="spellStart"/>
      <w:r w:rsidRPr="00F32D2A">
        <w:t>nonumy</w:t>
      </w:r>
      <w:proofErr w:type="spellEnd"/>
      <w:r w:rsidRPr="00F32D2A">
        <w:t xml:space="preserve"> </w:t>
      </w:r>
      <w:proofErr w:type="spellStart"/>
      <w:r w:rsidRPr="00F32D2A">
        <w:t>eirmod</w:t>
      </w:r>
      <w:proofErr w:type="spellEnd"/>
      <w:r w:rsidRPr="00F32D2A">
        <w:t xml:space="preserve"> </w:t>
      </w:r>
      <w:proofErr w:type="spellStart"/>
      <w:r w:rsidRPr="00F32D2A">
        <w:t>tempor</w:t>
      </w:r>
      <w:proofErr w:type="spellEnd"/>
      <w:r w:rsidRPr="00F32D2A">
        <w:t xml:space="preserve"> </w:t>
      </w:r>
      <w:proofErr w:type="spellStart"/>
      <w:r w:rsidRPr="00F32D2A">
        <w:t>invidunt</w:t>
      </w:r>
      <w:proofErr w:type="spellEnd"/>
      <w:r w:rsidRPr="00F32D2A">
        <w:t xml:space="preserve"> </w:t>
      </w:r>
      <w:proofErr w:type="spellStart"/>
      <w:r w:rsidRPr="00F32D2A">
        <w:t>ut</w:t>
      </w:r>
      <w:proofErr w:type="spellEnd"/>
      <w:r w:rsidRPr="00F32D2A">
        <w:t xml:space="preserve"> </w:t>
      </w:r>
      <w:proofErr w:type="spellStart"/>
      <w:r w:rsidRPr="00F32D2A">
        <w:t>labore</w:t>
      </w:r>
      <w:proofErr w:type="spellEnd"/>
      <w:r w:rsidRPr="00F32D2A">
        <w:t xml:space="preserve"> et </w:t>
      </w:r>
      <w:proofErr w:type="spellStart"/>
      <w:r w:rsidRPr="00F32D2A">
        <w:t>dolore</w:t>
      </w:r>
      <w:proofErr w:type="spellEnd"/>
      <w:r w:rsidRPr="00F32D2A">
        <w:t xml:space="preserve"> magna </w:t>
      </w:r>
      <w:proofErr w:type="spellStart"/>
      <w:r w:rsidRPr="00F32D2A">
        <w:t>aliquyam</w:t>
      </w:r>
      <w:proofErr w:type="spellEnd"/>
      <w:r w:rsidRPr="00F32D2A">
        <w:t xml:space="preserve"> </w:t>
      </w:r>
      <w:proofErr w:type="spellStart"/>
      <w:r w:rsidRPr="00F32D2A">
        <w:t>erat</w:t>
      </w:r>
      <w:proofErr w:type="spellEnd"/>
      <w:r w:rsidRPr="00F32D2A">
        <w:t xml:space="preserve">, sed </w:t>
      </w:r>
      <w:proofErr w:type="spellStart"/>
      <w:r w:rsidRPr="00F32D2A">
        <w:t>diam</w:t>
      </w:r>
      <w:proofErr w:type="spellEnd"/>
      <w:r w:rsidRPr="00F32D2A">
        <w:t xml:space="preserve"> </w:t>
      </w:r>
      <w:proofErr w:type="spellStart"/>
      <w:r w:rsidRPr="00F32D2A">
        <w:t>voluptua</w:t>
      </w:r>
      <w:proofErr w:type="spellEnd"/>
      <w:r w:rsidRPr="00F32D2A">
        <w:t xml:space="preserve">. At </w:t>
      </w:r>
      <w:proofErr w:type="spellStart"/>
      <w:r w:rsidRPr="00F32D2A">
        <w:t>vero</w:t>
      </w:r>
      <w:proofErr w:type="spellEnd"/>
      <w:r w:rsidRPr="00F32D2A">
        <w:t xml:space="preserve"> </w:t>
      </w:r>
      <w:proofErr w:type="spellStart"/>
      <w:r w:rsidRPr="00F32D2A">
        <w:t>eos</w:t>
      </w:r>
      <w:proofErr w:type="spellEnd"/>
      <w:r w:rsidRPr="00F32D2A">
        <w:t xml:space="preserve"> et </w:t>
      </w:r>
      <w:proofErr w:type="spellStart"/>
      <w:r w:rsidRPr="00F32D2A">
        <w:t>accusam</w:t>
      </w:r>
      <w:proofErr w:type="spellEnd"/>
      <w:r w:rsidRPr="00F32D2A">
        <w:t xml:space="preserve"> et </w:t>
      </w:r>
      <w:proofErr w:type="spellStart"/>
      <w:r w:rsidRPr="00F32D2A">
        <w:t>justo</w:t>
      </w:r>
      <w:proofErr w:type="spellEnd"/>
      <w:r w:rsidRPr="00F32D2A">
        <w:t xml:space="preserve"> </w:t>
      </w:r>
      <w:proofErr w:type="spellStart"/>
      <w:r w:rsidRPr="00F32D2A">
        <w:t>duo</w:t>
      </w:r>
      <w:proofErr w:type="spellEnd"/>
      <w:r w:rsidRPr="00F32D2A">
        <w:t xml:space="preserve"> </w:t>
      </w:r>
      <w:proofErr w:type="spellStart"/>
      <w:r w:rsidRPr="00F32D2A">
        <w:t>dolores</w:t>
      </w:r>
      <w:proofErr w:type="spellEnd"/>
      <w:r w:rsidRPr="00F32D2A">
        <w:t xml:space="preserve"> et </w:t>
      </w:r>
      <w:proofErr w:type="spellStart"/>
      <w:r w:rsidRPr="00F32D2A">
        <w:t>ea</w:t>
      </w:r>
      <w:proofErr w:type="spellEnd"/>
      <w:r w:rsidRPr="00F32D2A">
        <w:t xml:space="preserve"> </w:t>
      </w:r>
      <w:proofErr w:type="spellStart"/>
      <w:r w:rsidRPr="00F32D2A">
        <w:t>rebum</w:t>
      </w:r>
      <w:proofErr w:type="spellEnd"/>
      <w:r w:rsidRPr="00F32D2A">
        <w:t xml:space="preserve">. Stet </w:t>
      </w:r>
      <w:proofErr w:type="spellStart"/>
      <w:r w:rsidRPr="00F32D2A">
        <w:t>clita</w:t>
      </w:r>
      <w:proofErr w:type="spellEnd"/>
      <w:r w:rsidRPr="00F32D2A">
        <w:t xml:space="preserve"> </w:t>
      </w:r>
      <w:proofErr w:type="spellStart"/>
      <w:r w:rsidRPr="00F32D2A">
        <w:t>kasd</w:t>
      </w:r>
      <w:proofErr w:type="spellEnd"/>
      <w:r w:rsidRPr="00F32D2A">
        <w:t xml:space="preserve"> </w:t>
      </w:r>
      <w:proofErr w:type="spellStart"/>
      <w:r w:rsidRPr="00F32D2A">
        <w:t>gubergren</w:t>
      </w:r>
      <w:proofErr w:type="spellEnd"/>
      <w:r w:rsidRPr="00F32D2A">
        <w:t xml:space="preserve">, </w:t>
      </w:r>
      <w:proofErr w:type="spellStart"/>
      <w:r w:rsidRPr="00F32D2A">
        <w:t>no</w:t>
      </w:r>
      <w:proofErr w:type="spellEnd"/>
      <w:r w:rsidRPr="00F32D2A">
        <w:t xml:space="preserve"> </w:t>
      </w:r>
      <w:proofErr w:type="spellStart"/>
      <w:r w:rsidRPr="00F32D2A">
        <w:t>sea</w:t>
      </w:r>
      <w:proofErr w:type="spellEnd"/>
      <w:r w:rsidRPr="00F32D2A">
        <w:t xml:space="preserve"> </w:t>
      </w:r>
      <w:proofErr w:type="spellStart"/>
      <w:r w:rsidRPr="00F32D2A">
        <w:t>takimata</w:t>
      </w:r>
      <w:proofErr w:type="spellEnd"/>
      <w:r w:rsidRPr="00F32D2A">
        <w:t xml:space="preserve"> sanctus </w:t>
      </w:r>
      <w:proofErr w:type="spellStart"/>
      <w:r w:rsidRPr="00F32D2A">
        <w:t>est</w:t>
      </w:r>
      <w:proofErr w:type="spellEnd"/>
      <w:r w:rsidRPr="00F32D2A">
        <w:t xml:space="preserve"> </w:t>
      </w:r>
      <w:proofErr w:type="spellStart"/>
      <w:r w:rsidRPr="00F32D2A">
        <w:t>Lorem</w:t>
      </w:r>
      <w:proofErr w:type="spellEnd"/>
      <w:r w:rsidRPr="00F32D2A">
        <w:t xml:space="preserve"> </w:t>
      </w:r>
      <w:proofErr w:type="spellStart"/>
      <w:r w:rsidRPr="00F32D2A">
        <w:t>ipsum</w:t>
      </w:r>
      <w:proofErr w:type="spellEnd"/>
      <w:r w:rsidRPr="00F32D2A">
        <w:t xml:space="preserve"> </w:t>
      </w:r>
      <w:proofErr w:type="spellStart"/>
      <w:r w:rsidRPr="00F32D2A">
        <w:t>dolor</w:t>
      </w:r>
      <w:proofErr w:type="spellEnd"/>
      <w:r w:rsidRPr="00F32D2A">
        <w:t xml:space="preserve"> </w:t>
      </w:r>
      <w:proofErr w:type="spellStart"/>
      <w:r w:rsidRPr="00F32D2A">
        <w:t>sit</w:t>
      </w:r>
      <w:proofErr w:type="spellEnd"/>
      <w:r w:rsidRPr="00F32D2A">
        <w:t xml:space="preserve"> </w:t>
      </w:r>
      <w:proofErr w:type="spellStart"/>
      <w:r w:rsidRPr="00F32D2A">
        <w:t>amet</w:t>
      </w:r>
      <w:proofErr w:type="spellEnd"/>
      <w:r w:rsidRPr="00F32D2A">
        <w:t>.</w:t>
      </w:r>
    </w:p>
    <w:p w14:paraId="1312C6AD" w14:textId="77777777" w:rsidR="006A5248" w:rsidRDefault="006A5248" w:rsidP="00B81466">
      <w:pPr>
        <w:sectPr w:rsidR="006A5248" w:rsidSect="00283CA4">
          <w:type w:val="oddPage"/>
          <w:pgSz w:w="11906" w:h="16838"/>
          <w:pgMar w:top="1418" w:right="1134" w:bottom="1304" w:left="1701" w:header="709" w:footer="709" w:gutter="0"/>
          <w:cols w:space="708"/>
          <w:docGrid w:linePitch="360"/>
        </w:sectPr>
      </w:pPr>
    </w:p>
    <w:p w14:paraId="7C0EE64D" w14:textId="21588444" w:rsidR="005C1564" w:rsidRDefault="008A3314" w:rsidP="00315262">
      <w:pPr>
        <w:pStyle w:val="berschrift1"/>
      </w:pPr>
      <w:bookmarkStart w:id="6" w:name="_Toc14430813"/>
      <w:r>
        <w:t>Ergebnisse und Diskussion</w:t>
      </w:r>
      <w:bookmarkEnd w:id="6"/>
    </w:p>
    <w:p w14:paraId="2146AC7F" w14:textId="7A1365A9" w:rsidR="00263977" w:rsidRPr="00263977" w:rsidRDefault="00F32D2A" w:rsidP="00263977">
      <w:pPr>
        <w:pStyle w:val="berschrift2"/>
      </w:pPr>
      <w:bookmarkStart w:id="7" w:name="_Toc14430814"/>
      <w:r>
        <w:t>Projektteil</w:t>
      </w:r>
      <w:r w:rsidR="00C36A7B">
        <w:t xml:space="preserve"> 1</w:t>
      </w:r>
      <w:bookmarkEnd w:id="7"/>
    </w:p>
    <w:p w14:paraId="25EDB115" w14:textId="7579286A" w:rsidR="00A62586" w:rsidRDefault="00D34EE2" w:rsidP="00AF584A">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 xml:space="preserve">, </w:t>
      </w:r>
      <w:proofErr w:type="spellStart"/>
      <w:r w:rsidRPr="003F6B0D">
        <w:t>consetetur</w:t>
      </w:r>
      <w:proofErr w:type="spellEnd"/>
      <w:r w:rsidRPr="003F6B0D">
        <w:t xml:space="preserve"> </w:t>
      </w:r>
      <w:proofErr w:type="spellStart"/>
      <w:r w:rsidRPr="003F6B0D">
        <w:t>sadipscing</w:t>
      </w:r>
      <w:proofErr w:type="spellEnd"/>
      <w:r w:rsidRPr="003F6B0D">
        <w:t xml:space="preserve"> </w:t>
      </w:r>
      <w:proofErr w:type="spellStart"/>
      <w:r w:rsidRPr="003F6B0D">
        <w:t>elitr</w:t>
      </w:r>
      <w:proofErr w:type="spellEnd"/>
      <w:r w:rsidRPr="003F6B0D">
        <w:t xml:space="preserve">, sed </w:t>
      </w:r>
      <w:proofErr w:type="spellStart"/>
      <w:r w:rsidRPr="003F6B0D">
        <w:t>diam</w:t>
      </w:r>
      <w:proofErr w:type="spellEnd"/>
      <w:r w:rsidRPr="003F6B0D">
        <w:t xml:space="preserve"> </w:t>
      </w:r>
      <w:proofErr w:type="spellStart"/>
      <w:r w:rsidRPr="003F6B0D">
        <w:t>nonumy</w:t>
      </w:r>
      <w:proofErr w:type="spellEnd"/>
      <w:r w:rsidRPr="003F6B0D">
        <w:t xml:space="preserve"> </w:t>
      </w:r>
      <w:proofErr w:type="spellStart"/>
      <w:r w:rsidRPr="003F6B0D">
        <w:t>eirmod</w:t>
      </w:r>
      <w:proofErr w:type="spellEnd"/>
      <w:r w:rsidRPr="003F6B0D">
        <w:t xml:space="preserve"> </w:t>
      </w:r>
      <w:proofErr w:type="spellStart"/>
      <w:r w:rsidRPr="003F6B0D">
        <w:t>tempor</w:t>
      </w:r>
      <w:proofErr w:type="spellEnd"/>
      <w:r w:rsidRPr="003F6B0D">
        <w:t xml:space="preserve"> </w:t>
      </w:r>
      <w:proofErr w:type="spellStart"/>
      <w:r w:rsidRPr="003F6B0D">
        <w:t>invidunt</w:t>
      </w:r>
      <w:proofErr w:type="spellEnd"/>
      <w:r w:rsidRPr="003F6B0D">
        <w:t xml:space="preserve"> </w:t>
      </w:r>
      <w:proofErr w:type="spellStart"/>
      <w:r w:rsidRPr="003F6B0D">
        <w:t>ut</w:t>
      </w:r>
      <w:proofErr w:type="spellEnd"/>
      <w:r w:rsidRPr="003F6B0D">
        <w:t xml:space="preserve"> </w:t>
      </w:r>
      <w:proofErr w:type="spellStart"/>
      <w:r w:rsidRPr="003F6B0D">
        <w:t>labore</w:t>
      </w:r>
      <w:proofErr w:type="spellEnd"/>
      <w:r w:rsidRPr="003F6B0D">
        <w:t xml:space="preserve"> et </w:t>
      </w:r>
      <w:proofErr w:type="spellStart"/>
      <w:r w:rsidRPr="003F6B0D">
        <w:t>dolore</w:t>
      </w:r>
      <w:proofErr w:type="spellEnd"/>
      <w:r w:rsidRPr="003F6B0D">
        <w:t xml:space="preserve"> magna </w:t>
      </w:r>
      <w:proofErr w:type="spellStart"/>
      <w:r w:rsidRPr="003F6B0D">
        <w:t>aliquyam</w:t>
      </w:r>
      <w:proofErr w:type="spellEnd"/>
      <w:r w:rsidRPr="003F6B0D">
        <w:t xml:space="preserve"> </w:t>
      </w:r>
      <w:proofErr w:type="spellStart"/>
      <w:r w:rsidRPr="003F6B0D">
        <w:t>erat</w:t>
      </w:r>
      <w:proofErr w:type="spellEnd"/>
      <w:r w:rsidRPr="003F6B0D">
        <w:t xml:space="preserve">, sed </w:t>
      </w:r>
      <w:proofErr w:type="spellStart"/>
      <w:r w:rsidRPr="003F6B0D">
        <w:t>diam</w:t>
      </w:r>
      <w:proofErr w:type="spellEnd"/>
      <w:r w:rsidRPr="003F6B0D">
        <w:t xml:space="preserve"> </w:t>
      </w:r>
      <w:proofErr w:type="spellStart"/>
      <w:r w:rsidRPr="003F6B0D">
        <w:t>voluptua</w:t>
      </w:r>
      <w:proofErr w:type="spellEnd"/>
      <w:r w:rsidRPr="003F6B0D">
        <w:t xml:space="preserve">. At </w:t>
      </w:r>
      <w:proofErr w:type="spellStart"/>
      <w:r w:rsidRPr="003F6B0D">
        <w:t>vero</w:t>
      </w:r>
      <w:proofErr w:type="spellEnd"/>
      <w:r w:rsidRPr="003F6B0D">
        <w:t xml:space="preserve"> </w:t>
      </w:r>
      <w:proofErr w:type="spellStart"/>
      <w:r w:rsidRPr="003F6B0D">
        <w:t>eos</w:t>
      </w:r>
      <w:proofErr w:type="spellEnd"/>
      <w:r w:rsidRPr="003F6B0D">
        <w:t xml:space="preserve"> et </w:t>
      </w:r>
      <w:proofErr w:type="spellStart"/>
      <w:r w:rsidRPr="003F6B0D">
        <w:t>accusam</w:t>
      </w:r>
      <w:proofErr w:type="spellEnd"/>
      <w:r w:rsidRPr="003F6B0D">
        <w:t xml:space="preserve"> et </w:t>
      </w:r>
      <w:proofErr w:type="spellStart"/>
      <w:r w:rsidRPr="003F6B0D">
        <w:t>justo</w:t>
      </w:r>
      <w:proofErr w:type="spellEnd"/>
      <w:r w:rsidRPr="003F6B0D">
        <w:t xml:space="preserve"> </w:t>
      </w:r>
      <w:proofErr w:type="spellStart"/>
      <w:r w:rsidRPr="003F6B0D">
        <w:t>duo</w:t>
      </w:r>
      <w:proofErr w:type="spellEnd"/>
      <w:r w:rsidRPr="003F6B0D">
        <w:t xml:space="preserve"> </w:t>
      </w:r>
      <w:proofErr w:type="spellStart"/>
      <w:r w:rsidRPr="003F6B0D">
        <w:t>dolores</w:t>
      </w:r>
      <w:proofErr w:type="spellEnd"/>
      <w:r w:rsidRPr="003F6B0D">
        <w:t xml:space="preserve"> et </w:t>
      </w:r>
      <w:proofErr w:type="spellStart"/>
      <w:r w:rsidRPr="003F6B0D">
        <w:t>ea</w:t>
      </w:r>
      <w:proofErr w:type="spellEnd"/>
      <w:r w:rsidRPr="003F6B0D">
        <w:t xml:space="preserve"> </w:t>
      </w:r>
      <w:proofErr w:type="spellStart"/>
      <w:r w:rsidRPr="003F6B0D">
        <w:t>rebum</w:t>
      </w:r>
      <w:proofErr w:type="spellEnd"/>
      <w:r w:rsidR="003F6B0D">
        <w:t xml:space="preserve"> (</w:t>
      </w:r>
      <w:r w:rsidR="003F6B0D" w:rsidRPr="003F6B0D">
        <w:fldChar w:fldCharType="begin"/>
      </w:r>
      <w:r w:rsidR="003F6B0D" w:rsidRPr="003F6B0D">
        <w:instrText xml:space="preserve"> REF _Ref14340481 \h  \* MERGEFORMAT </w:instrText>
      </w:r>
      <w:r w:rsidR="003F6B0D" w:rsidRPr="003F6B0D">
        <w:fldChar w:fldCharType="separate"/>
      </w:r>
      <w:r w:rsidR="00070620" w:rsidRPr="00070620">
        <w:t xml:space="preserve">Schema </w:t>
      </w:r>
      <w:r w:rsidR="00070620" w:rsidRPr="00070620">
        <w:rPr>
          <w:noProof/>
        </w:rPr>
        <w:t>2</w:t>
      </w:r>
      <w:r w:rsidR="003F6B0D" w:rsidRPr="003F6B0D">
        <w:fldChar w:fldCharType="end"/>
      </w:r>
      <w:r w:rsidR="003F6B0D">
        <w:t>)</w:t>
      </w:r>
      <w:r w:rsidRPr="003F6B0D">
        <w:t xml:space="preserve">. Stet </w:t>
      </w:r>
      <w:proofErr w:type="spellStart"/>
      <w:r w:rsidRPr="003F6B0D">
        <w:t>clita</w:t>
      </w:r>
      <w:proofErr w:type="spellEnd"/>
      <w:r w:rsidRPr="003F6B0D">
        <w:t xml:space="preserve"> </w:t>
      </w:r>
      <w:proofErr w:type="spellStart"/>
      <w:r w:rsidRPr="003F6B0D">
        <w:t>kasd</w:t>
      </w:r>
      <w:proofErr w:type="spellEnd"/>
      <w:r w:rsidRPr="003F6B0D">
        <w:t xml:space="preserve"> </w:t>
      </w:r>
      <w:proofErr w:type="spellStart"/>
      <w:r w:rsidRPr="003F6B0D">
        <w:t>gubergren</w:t>
      </w:r>
      <w:proofErr w:type="spellEnd"/>
      <w:r w:rsidRPr="003F6B0D">
        <w:t xml:space="preserve">, </w:t>
      </w:r>
      <w:proofErr w:type="spellStart"/>
      <w:r w:rsidRPr="003F6B0D">
        <w:t>no</w:t>
      </w:r>
      <w:proofErr w:type="spellEnd"/>
      <w:r w:rsidRPr="003F6B0D">
        <w:t xml:space="preserve"> </w:t>
      </w:r>
      <w:proofErr w:type="spellStart"/>
      <w:r w:rsidRPr="003F6B0D">
        <w:t>sea</w:t>
      </w:r>
      <w:proofErr w:type="spellEnd"/>
      <w:r w:rsidRPr="003F6B0D">
        <w:t xml:space="preserve"> </w:t>
      </w:r>
      <w:proofErr w:type="spellStart"/>
      <w:r w:rsidRPr="003F6B0D">
        <w:t>takimata</w:t>
      </w:r>
      <w:proofErr w:type="spellEnd"/>
      <w:r w:rsidRPr="003F6B0D">
        <w:t xml:space="preserve"> sanctus </w:t>
      </w:r>
      <w:proofErr w:type="spellStart"/>
      <w:r w:rsidRPr="003F6B0D">
        <w:t>est</w:t>
      </w:r>
      <w:proofErr w:type="spellEnd"/>
      <w:r w:rsidRPr="003F6B0D">
        <w:t xml:space="preserve"> </w:t>
      </w:r>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w:t>
      </w:r>
    </w:p>
    <w:p w14:paraId="2081EBFE" w14:textId="5ADCD59E" w:rsidR="00785783" w:rsidRDefault="00C00FC3" w:rsidP="00F90B9C">
      <w:pPr>
        <w:pStyle w:val="Abbildung"/>
      </w:pPr>
      <w:r>
        <w:object w:dxaOrig="10040" w:dyaOrig="2060" w14:anchorId="670D8652">
          <v:shape id="_x0000_i1035" type="#_x0000_t75" style="width:431.4pt;height:88.8pt" o:ole="">
            <v:imagedata r:id="rId38" o:title=""/>
          </v:shape>
          <o:OLEObject Type="Embed" ProgID="ChemDraw.Document.6.0" ShapeID="_x0000_i1035" DrawAspect="Content" ObjectID="_1625304587" r:id="rId39"/>
        </w:object>
      </w:r>
    </w:p>
    <w:p w14:paraId="354AC10E" w14:textId="769D3411" w:rsidR="00223096" w:rsidRPr="00223096" w:rsidRDefault="00F90B9C" w:rsidP="00223096">
      <w:pPr>
        <w:pStyle w:val="Beschriftung"/>
      </w:pPr>
      <w:bookmarkStart w:id="8" w:name="_Ref14340481"/>
      <w:r w:rsidRPr="001131E5">
        <w:rPr>
          <w:b/>
          <w:i/>
        </w:rPr>
        <w:t>Schem</w:t>
      </w:r>
      <w:r>
        <w:rPr>
          <w:b/>
          <w:i/>
        </w:rPr>
        <w:t>a</w:t>
      </w:r>
      <w:r w:rsidRPr="001131E5">
        <w:rPr>
          <w:b/>
          <w:i/>
        </w:rPr>
        <w:t xml:space="preserve"> </w:t>
      </w:r>
      <w:r>
        <w:rPr>
          <w:b/>
          <w:i/>
        </w:rPr>
        <w:fldChar w:fldCharType="begin"/>
      </w:r>
      <w:r>
        <w:rPr>
          <w:b/>
          <w:i/>
        </w:rPr>
        <w:instrText xml:space="preserve"> SEQ Schema \* ARABIC </w:instrText>
      </w:r>
      <w:r>
        <w:rPr>
          <w:b/>
          <w:i/>
        </w:rPr>
        <w:fldChar w:fldCharType="separate"/>
      </w:r>
      <w:r w:rsidR="00070620">
        <w:rPr>
          <w:b/>
          <w:i/>
          <w:noProof/>
        </w:rPr>
        <w:t>2</w:t>
      </w:r>
      <w:r>
        <w:rPr>
          <w:b/>
          <w:i/>
        </w:rPr>
        <w:fldChar w:fldCharType="end"/>
      </w:r>
      <w:bookmarkEnd w:id="8"/>
      <w:r w:rsidRPr="001131E5">
        <w:rPr>
          <w:b/>
          <w:i/>
        </w:rPr>
        <w:t>.</w:t>
      </w:r>
      <w:r w:rsidRPr="001131E5">
        <w:t xml:space="preserve"> </w:t>
      </w:r>
      <w:r>
        <w:t xml:space="preserve">Synthese von </w:t>
      </w:r>
      <w:proofErr w:type="spellStart"/>
      <w:r>
        <w:t>Mes</w:t>
      </w:r>
      <w:proofErr w:type="spellEnd"/>
      <w:r>
        <w:t>*PH</w:t>
      </w:r>
      <w:r>
        <w:rPr>
          <w:vertAlign w:val="subscript"/>
        </w:rPr>
        <w:t>2</w:t>
      </w:r>
      <w:r w:rsidR="00AB7970">
        <w:t>.</w:t>
      </w:r>
    </w:p>
    <w:p w14:paraId="50A75995" w14:textId="06A8E75D" w:rsidR="003F6B0D" w:rsidRDefault="003F6B0D" w:rsidP="003F6B0D">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 xml:space="preserve">, </w:t>
      </w:r>
      <w:proofErr w:type="spellStart"/>
      <w:r w:rsidRPr="003F6B0D">
        <w:t>consetetur</w:t>
      </w:r>
      <w:proofErr w:type="spellEnd"/>
      <w:r w:rsidRPr="003F6B0D">
        <w:t xml:space="preserve"> </w:t>
      </w:r>
      <w:proofErr w:type="spellStart"/>
      <w:r w:rsidRPr="003F6B0D">
        <w:t>sadipscing</w:t>
      </w:r>
      <w:proofErr w:type="spellEnd"/>
      <w:r w:rsidRPr="003F6B0D">
        <w:t xml:space="preserve"> </w:t>
      </w:r>
      <w:proofErr w:type="spellStart"/>
      <w:r w:rsidRPr="003F6B0D">
        <w:t>elitr</w:t>
      </w:r>
      <w:proofErr w:type="spellEnd"/>
      <w:r>
        <w:t xml:space="preserve"> (</w:t>
      </w:r>
      <w:r w:rsidRPr="003F6B0D">
        <w:fldChar w:fldCharType="begin"/>
      </w:r>
      <w:r w:rsidRPr="003F6B0D">
        <w:instrText xml:space="preserve"> REF _Ref14340541 \h  \* MERGEFORMAT </w:instrText>
      </w:r>
      <w:r w:rsidRPr="003F6B0D">
        <w:fldChar w:fldCharType="separate"/>
      </w:r>
      <w:r w:rsidR="00070620" w:rsidRPr="00070620">
        <w:t xml:space="preserve">Abbildung </w:t>
      </w:r>
      <w:r w:rsidR="00070620" w:rsidRPr="00070620">
        <w:rPr>
          <w:noProof/>
        </w:rPr>
        <w:t>1</w:t>
      </w:r>
      <w:r w:rsidRPr="003F6B0D">
        <w:fldChar w:fldCharType="end"/>
      </w:r>
      <w:r>
        <w:t>)</w:t>
      </w:r>
      <w:r w:rsidRPr="003F6B0D">
        <w:t>.</w:t>
      </w:r>
    </w:p>
    <w:p w14:paraId="31B1290A" w14:textId="77777777" w:rsidR="00F90B9C" w:rsidRDefault="00F90B9C" w:rsidP="00F90B9C">
      <w:pPr>
        <w:pStyle w:val="Abbildung"/>
      </w:pPr>
      <w:r w:rsidRPr="008D364F">
        <w:rPr>
          <w:noProof/>
          <w:lang w:eastAsia="de-DE"/>
        </w:rPr>
        <w:drawing>
          <wp:inline distT="0" distB="0" distL="0" distR="0" wp14:anchorId="72ADCA62" wp14:editId="1039FE2D">
            <wp:extent cx="2802395" cy="2156460"/>
            <wp:effectExtent l="0" t="0" r="0" b="0"/>
            <wp:docPr id="4" name="Grafik 4" descr="D:\Jonas\OneDrive\Dokumente\Promotion\Dissertation\Bilder\jb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2" descr="D:\Jonas\OneDrive\Dokumente\Promotion\Dissertation\Bilder\jb77.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5443" cy="2158806"/>
                    </a:xfrm>
                    <a:prstGeom prst="rect">
                      <a:avLst/>
                    </a:prstGeom>
                    <a:noFill/>
                    <a:ln>
                      <a:noFill/>
                    </a:ln>
                  </pic:spPr>
                </pic:pic>
              </a:graphicData>
            </a:graphic>
          </wp:inline>
        </w:drawing>
      </w:r>
      <w:r w:rsidRPr="004D75D6">
        <w:rPr>
          <w:noProof/>
          <w:lang w:eastAsia="de-DE"/>
        </w:rPr>
        <w:t xml:space="preserve">          </w:t>
      </w:r>
      <w:r>
        <w:rPr>
          <w:noProof/>
          <w:lang w:eastAsia="de-DE"/>
        </w:rPr>
        <w:drawing>
          <wp:inline distT="0" distB="0" distL="0" distR="0" wp14:anchorId="1BD8BF78" wp14:editId="65361E22">
            <wp:extent cx="2506127" cy="2461260"/>
            <wp:effectExtent l="0" t="0" r="8890" b="0"/>
            <wp:docPr id="2" name="Grafik 2" descr="C:\Users\Jonas\AppData\Local\Microsoft\Windows\INetCache\Content.Word\jb99_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4" descr="C:\Users\Jonas\AppData\Local\Microsoft\Windows\INetCache\Content.Word\jb99_p.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15679" cy="2470641"/>
                    </a:xfrm>
                    <a:prstGeom prst="rect">
                      <a:avLst/>
                    </a:prstGeom>
                    <a:noFill/>
                    <a:ln>
                      <a:noFill/>
                    </a:ln>
                  </pic:spPr>
                </pic:pic>
              </a:graphicData>
            </a:graphic>
          </wp:inline>
        </w:drawing>
      </w:r>
    </w:p>
    <w:p w14:paraId="74802239" w14:textId="1F64379A" w:rsidR="00F90B9C" w:rsidRDefault="003F6B0D" w:rsidP="00F90B9C">
      <w:pPr>
        <w:pStyle w:val="Beschriftung"/>
      </w:pPr>
      <w:bookmarkStart w:id="9" w:name="_Ref440876454"/>
      <w:bookmarkStart w:id="10" w:name="_Ref14340541"/>
      <w:r>
        <w:rPr>
          <w:b/>
          <w:i/>
        </w:rPr>
        <w:t>Abbildung</w:t>
      </w:r>
      <w:r w:rsidR="00F90B9C" w:rsidRPr="00A6536B">
        <w:rPr>
          <w:b/>
          <w:i/>
        </w:rPr>
        <w:t xml:space="preserve"> </w:t>
      </w:r>
      <w:bookmarkEnd w:id="9"/>
      <w:r>
        <w:rPr>
          <w:b/>
          <w:i/>
        </w:rPr>
        <w:fldChar w:fldCharType="begin"/>
      </w:r>
      <w:r>
        <w:rPr>
          <w:b/>
          <w:i/>
        </w:rPr>
        <w:instrText xml:space="preserve"> SEQ Abbildung \* ARABIC </w:instrText>
      </w:r>
      <w:r>
        <w:rPr>
          <w:b/>
          <w:i/>
        </w:rPr>
        <w:fldChar w:fldCharType="separate"/>
      </w:r>
      <w:r w:rsidR="00070620">
        <w:rPr>
          <w:b/>
          <w:i/>
          <w:noProof/>
        </w:rPr>
        <w:t>1</w:t>
      </w:r>
      <w:r>
        <w:rPr>
          <w:b/>
          <w:i/>
        </w:rPr>
        <w:fldChar w:fldCharType="end"/>
      </w:r>
      <w:bookmarkEnd w:id="10"/>
      <w:r w:rsidR="00F90B9C" w:rsidRPr="00A6536B">
        <w:rPr>
          <w:b/>
          <w:i/>
        </w:rPr>
        <w:t>.</w:t>
      </w:r>
      <w:r w:rsidR="00F90B9C">
        <w:t xml:space="preserve"> </w:t>
      </w:r>
      <w:r w:rsidR="00926993">
        <w:t>Molekülstrukturen von</w:t>
      </w:r>
      <w:r w:rsidR="00F90B9C">
        <w:t xml:space="preserve"> </w:t>
      </w:r>
      <w:r w:rsidR="00926993">
        <w:rPr>
          <w:b/>
        </w:rPr>
        <w:t>4</w:t>
      </w:r>
      <w:r w:rsidR="00F90B9C">
        <w:t xml:space="preserve"> (</w:t>
      </w:r>
      <w:r w:rsidR="00926993">
        <w:t>links</w:t>
      </w:r>
      <w:r w:rsidR="00F90B9C">
        <w:t xml:space="preserve">) </w:t>
      </w:r>
      <w:r w:rsidR="00926993">
        <w:t>und</w:t>
      </w:r>
      <w:r w:rsidR="00F90B9C">
        <w:t xml:space="preserve"> </w:t>
      </w:r>
      <w:r w:rsidR="00725456" w:rsidRPr="00725456">
        <w:rPr>
          <w:b/>
        </w:rPr>
        <w:t>7</w:t>
      </w:r>
      <w:r w:rsidR="00725456">
        <w:t xml:space="preserve"> </w:t>
      </w:r>
      <w:r w:rsidR="00F90B9C">
        <w:t>(</w:t>
      </w:r>
      <w:r w:rsidR="00926993">
        <w:t>rechts</w:t>
      </w:r>
      <w:r w:rsidR="00F90B9C">
        <w:t xml:space="preserve">) </w:t>
      </w:r>
      <w:r w:rsidR="00926993">
        <w:t>im Kristall</w:t>
      </w:r>
      <w:r w:rsidR="00F90B9C">
        <w:t xml:space="preserve">. </w:t>
      </w:r>
      <w:r w:rsidR="00926993">
        <w:t>Thermische Ellipsoide</w:t>
      </w:r>
      <w:r w:rsidR="00263C4C">
        <w:t xml:space="preserve"> entsprechen</w:t>
      </w:r>
      <w:r w:rsidR="00F90B9C">
        <w:t xml:space="preserve"> 50 % </w:t>
      </w:r>
      <w:r w:rsidR="00263C4C">
        <w:t>Wahrscheinlichkeit bei</w:t>
      </w:r>
      <w:r w:rsidR="00F90B9C">
        <w:t xml:space="preserve"> </w:t>
      </w:r>
      <w:r w:rsidR="00263C4C">
        <w:t>123 K</w:t>
      </w:r>
      <w:r w:rsidR="00340164">
        <w:t>. Ausgewählte Bindungslängen (Å) und Winkel (°): P1–P2 2.223(</w:t>
      </w:r>
      <w:r w:rsidR="00321D33">
        <w:t>4), P1–P4 …</w:t>
      </w:r>
      <w:r w:rsidR="00F90B9C">
        <w:t xml:space="preserve"> </w:t>
      </w:r>
    </w:p>
    <w:p w14:paraId="2B10F838" w14:textId="77777777" w:rsidR="003F6B0D" w:rsidRDefault="003F6B0D" w:rsidP="003F6B0D">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 xml:space="preserve">, </w:t>
      </w:r>
      <w:proofErr w:type="spellStart"/>
      <w:r w:rsidRPr="003F6B0D">
        <w:t>consetetur</w:t>
      </w:r>
      <w:proofErr w:type="spellEnd"/>
      <w:r w:rsidRPr="003F6B0D">
        <w:t xml:space="preserve"> </w:t>
      </w:r>
      <w:proofErr w:type="spellStart"/>
      <w:r w:rsidRPr="003F6B0D">
        <w:t>sadipscing</w:t>
      </w:r>
      <w:proofErr w:type="spellEnd"/>
      <w:r w:rsidRPr="003F6B0D">
        <w:t xml:space="preserve"> </w:t>
      </w:r>
      <w:proofErr w:type="spellStart"/>
      <w:r w:rsidRPr="003F6B0D">
        <w:t>elitr</w:t>
      </w:r>
      <w:proofErr w:type="spellEnd"/>
      <w:r w:rsidRPr="003F6B0D">
        <w:t xml:space="preserve">, sed </w:t>
      </w:r>
      <w:proofErr w:type="spellStart"/>
      <w:r w:rsidRPr="003F6B0D">
        <w:t>diam</w:t>
      </w:r>
      <w:proofErr w:type="spellEnd"/>
      <w:r w:rsidRPr="003F6B0D">
        <w:t xml:space="preserve"> </w:t>
      </w:r>
      <w:proofErr w:type="spellStart"/>
      <w:r w:rsidRPr="003F6B0D">
        <w:t>nonumy</w:t>
      </w:r>
      <w:proofErr w:type="spellEnd"/>
      <w:r w:rsidRPr="003F6B0D">
        <w:t xml:space="preserve"> </w:t>
      </w:r>
      <w:proofErr w:type="spellStart"/>
      <w:r w:rsidRPr="003F6B0D">
        <w:t>eirmod</w:t>
      </w:r>
      <w:proofErr w:type="spellEnd"/>
      <w:r w:rsidRPr="003F6B0D">
        <w:t xml:space="preserve"> </w:t>
      </w:r>
      <w:proofErr w:type="spellStart"/>
      <w:r w:rsidRPr="003F6B0D">
        <w:t>tempor</w:t>
      </w:r>
      <w:proofErr w:type="spellEnd"/>
      <w:r w:rsidRPr="003F6B0D">
        <w:t xml:space="preserve"> </w:t>
      </w:r>
      <w:proofErr w:type="spellStart"/>
      <w:r w:rsidRPr="003F6B0D">
        <w:t>invidunt</w:t>
      </w:r>
      <w:proofErr w:type="spellEnd"/>
      <w:r w:rsidRPr="003F6B0D">
        <w:t xml:space="preserve"> </w:t>
      </w:r>
      <w:proofErr w:type="spellStart"/>
      <w:r w:rsidRPr="003F6B0D">
        <w:t>ut</w:t>
      </w:r>
      <w:proofErr w:type="spellEnd"/>
      <w:r w:rsidRPr="003F6B0D">
        <w:t xml:space="preserve"> </w:t>
      </w:r>
      <w:proofErr w:type="spellStart"/>
      <w:r w:rsidRPr="003F6B0D">
        <w:t>labore</w:t>
      </w:r>
      <w:proofErr w:type="spellEnd"/>
      <w:r w:rsidRPr="003F6B0D">
        <w:t xml:space="preserve"> et </w:t>
      </w:r>
      <w:proofErr w:type="spellStart"/>
      <w:r w:rsidRPr="003F6B0D">
        <w:t>dolore</w:t>
      </w:r>
      <w:proofErr w:type="spellEnd"/>
      <w:r w:rsidRPr="003F6B0D">
        <w:t xml:space="preserve"> magna </w:t>
      </w:r>
      <w:proofErr w:type="spellStart"/>
      <w:r w:rsidRPr="003F6B0D">
        <w:t>aliquyam</w:t>
      </w:r>
      <w:proofErr w:type="spellEnd"/>
      <w:r w:rsidRPr="003F6B0D">
        <w:t xml:space="preserve"> </w:t>
      </w:r>
      <w:proofErr w:type="spellStart"/>
      <w:r w:rsidRPr="003F6B0D">
        <w:t>erat</w:t>
      </w:r>
      <w:proofErr w:type="spellEnd"/>
      <w:r w:rsidRPr="003F6B0D">
        <w:t xml:space="preserve">, sed </w:t>
      </w:r>
      <w:proofErr w:type="spellStart"/>
      <w:r w:rsidRPr="003F6B0D">
        <w:t>diam</w:t>
      </w:r>
      <w:proofErr w:type="spellEnd"/>
      <w:r w:rsidRPr="003F6B0D">
        <w:t xml:space="preserve"> </w:t>
      </w:r>
      <w:proofErr w:type="spellStart"/>
      <w:r w:rsidRPr="003F6B0D">
        <w:t>voluptua</w:t>
      </w:r>
      <w:proofErr w:type="spellEnd"/>
      <w:r w:rsidRPr="003F6B0D">
        <w:t xml:space="preserve">. At </w:t>
      </w:r>
      <w:proofErr w:type="spellStart"/>
      <w:r w:rsidRPr="003F6B0D">
        <w:t>vero</w:t>
      </w:r>
      <w:proofErr w:type="spellEnd"/>
      <w:r w:rsidRPr="003F6B0D">
        <w:t xml:space="preserve"> </w:t>
      </w:r>
      <w:proofErr w:type="spellStart"/>
      <w:r w:rsidRPr="003F6B0D">
        <w:t>eos</w:t>
      </w:r>
      <w:proofErr w:type="spellEnd"/>
      <w:r w:rsidRPr="003F6B0D">
        <w:t xml:space="preserve"> et </w:t>
      </w:r>
      <w:proofErr w:type="spellStart"/>
      <w:r w:rsidRPr="003F6B0D">
        <w:t>accusam</w:t>
      </w:r>
      <w:proofErr w:type="spellEnd"/>
      <w:r w:rsidRPr="003F6B0D">
        <w:t xml:space="preserve"> et </w:t>
      </w:r>
      <w:proofErr w:type="spellStart"/>
      <w:r w:rsidRPr="003F6B0D">
        <w:t>justo</w:t>
      </w:r>
      <w:proofErr w:type="spellEnd"/>
      <w:r w:rsidRPr="003F6B0D">
        <w:t xml:space="preserve"> </w:t>
      </w:r>
      <w:proofErr w:type="spellStart"/>
      <w:r w:rsidRPr="003F6B0D">
        <w:t>duo</w:t>
      </w:r>
      <w:proofErr w:type="spellEnd"/>
      <w:r w:rsidRPr="003F6B0D">
        <w:t xml:space="preserve"> </w:t>
      </w:r>
      <w:proofErr w:type="spellStart"/>
      <w:r w:rsidRPr="003F6B0D">
        <w:t>dolores</w:t>
      </w:r>
      <w:proofErr w:type="spellEnd"/>
      <w:r w:rsidRPr="003F6B0D">
        <w:t xml:space="preserve"> et </w:t>
      </w:r>
      <w:proofErr w:type="spellStart"/>
      <w:r w:rsidRPr="003F6B0D">
        <w:t>ea</w:t>
      </w:r>
      <w:proofErr w:type="spellEnd"/>
      <w:r w:rsidRPr="003F6B0D">
        <w:t xml:space="preserve"> </w:t>
      </w:r>
      <w:proofErr w:type="spellStart"/>
      <w:r w:rsidRPr="003F6B0D">
        <w:t>rebum</w:t>
      </w:r>
      <w:proofErr w:type="spellEnd"/>
      <w:r w:rsidRPr="003F6B0D">
        <w:t xml:space="preserve">. Stet </w:t>
      </w:r>
      <w:proofErr w:type="spellStart"/>
      <w:r w:rsidRPr="003F6B0D">
        <w:t>clita</w:t>
      </w:r>
      <w:proofErr w:type="spellEnd"/>
      <w:r w:rsidRPr="003F6B0D">
        <w:t xml:space="preserve"> </w:t>
      </w:r>
      <w:proofErr w:type="spellStart"/>
      <w:r w:rsidRPr="003F6B0D">
        <w:t>kasd</w:t>
      </w:r>
      <w:proofErr w:type="spellEnd"/>
      <w:r w:rsidRPr="003F6B0D">
        <w:t xml:space="preserve"> </w:t>
      </w:r>
      <w:proofErr w:type="spellStart"/>
      <w:r w:rsidRPr="003F6B0D">
        <w:t>gubergren</w:t>
      </w:r>
      <w:proofErr w:type="spellEnd"/>
      <w:r w:rsidRPr="003F6B0D">
        <w:t xml:space="preserve">, </w:t>
      </w:r>
      <w:proofErr w:type="spellStart"/>
      <w:r w:rsidRPr="003F6B0D">
        <w:t>no</w:t>
      </w:r>
      <w:proofErr w:type="spellEnd"/>
      <w:r w:rsidRPr="003F6B0D">
        <w:t xml:space="preserve"> </w:t>
      </w:r>
      <w:proofErr w:type="spellStart"/>
      <w:r w:rsidRPr="003F6B0D">
        <w:t>sea</w:t>
      </w:r>
      <w:proofErr w:type="spellEnd"/>
      <w:r w:rsidRPr="003F6B0D">
        <w:t xml:space="preserve"> </w:t>
      </w:r>
      <w:proofErr w:type="spellStart"/>
      <w:r w:rsidRPr="003F6B0D">
        <w:t>takimata</w:t>
      </w:r>
      <w:proofErr w:type="spellEnd"/>
      <w:r w:rsidRPr="003F6B0D">
        <w:t xml:space="preserve"> sanctus </w:t>
      </w:r>
      <w:proofErr w:type="spellStart"/>
      <w:r w:rsidRPr="003F6B0D">
        <w:t>est</w:t>
      </w:r>
      <w:proofErr w:type="spellEnd"/>
      <w:r w:rsidRPr="003F6B0D">
        <w:t xml:space="preserve"> </w:t>
      </w:r>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w:t>
      </w:r>
    </w:p>
    <w:p w14:paraId="1A35941C" w14:textId="6B20926F" w:rsidR="006A6E30" w:rsidRDefault="00F32D2A" w:rsidP="00E05E92">
      <w:pPr>
        <w:pStyle w:val="berschrift2"/>
      </w:pPr>
      <w:bookmarkStart w:id="11" w:name="_Toc14430815"/>
      <w:r>
        <w:t>Projektteil</w:t>
      </w:r>
      <w:r w:rsidR="00926993">
        <w:t xml:space="preserve"> 2</w:t>
      </w:r>
      <w:bookmarkEnd w:id="11"/>
    </w:p>
    <w:p w14:paraId="0A9ACD60" w14:textId="4F8B3806" w:rsidR="003F6B0D" w:rsidRDefault="003F6B0D" w:rsidP="003F6B0D">
      <w:bookmarkStart w:id="12" w:name="_Ref441583703"/>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 xml:space="preserve">, </w:t>
      </w:r>
      <w:proofErr w:type="spellStart"/>
      <w:r w:rsidRPr="003F6B0D">
        <w:t>consetetur</w:t>
      </w:r>
      <w:proofErr w:type="spellEnd"/>
      <w:r w:rsidRPr="003F6B0D">
        <w:t xml:space="preserve"> </w:t>
      </w:r>
      <w:proofErr w:type="spellStart"/>
      <w:r w:rsidRPr="003F6B0D">
        <w:t>sadipscing</w:t>
      </w:r>
      <w:proofErr w:type="spellEnd"/>
      <w:r w:rsidRPr="003F6B0D">
        <w:t xml:space="preserve"> </w:t>
      </w:r>
      <w:proofErr w:type="spellStart"/>
      <w:r w:rsidRPr="003F6B0D">
        <w:t>elitr</w:t>
      </w:r>
      <w:proofErr w:type="spellEnd"/>
      <w:r w:rsidRPr="003F6B0D">
        <w:t xml:space="preserve">, sed </w:t>
      </w:r>
      <w:proofErr w:type="spellStart"/>
      <w:r w:rsidRPr="003F6B0D">
        <w:t>diam</w:t>
      </w:r>
      <w:proofErr w:type="spellEnd"/>
      <w:r w:rsidRPr="003F6B0D">
        <w:t xml:space="preserve"> </w:t>
      </w:r>
      <w:proofErr w:type="spellStart"/>
      <w:r w:rsidRPr="003F6B0D">
        <w:t>nonumy</w:t>
      </w:r>
      <w:proofErr w:type="spellEnd"/>
      <w:r w:rsidRPr="003F6B0D">
        <w:t xml:space="preserve"> </w:t>
      </w:r>
      <w:proofErr w:type="spellStart"/>
      <w:r w:rsidRPr="003F6B0D">
        <w:t>eirmod</w:t>
      </w:r>
      <w:proofErr w:type="spellEnd"/>
      <w:r w:rsidRPr="003F6B0D">
        <w:t xml:space="preserve"> </w:t>
      </w:r>
      <w:proofErr w:type="spellStart"/>
      <w:r w:rsidRPr="003F6B0D">
        <w:t>tempor</w:t>
      </w:r>
      <w:proofErr w:type="spellEnd"/>
      <w:r w:rsidRPr="003F6B0D">
        <w:t xml:space="preserve"> </w:t>
      </w:r>
      <w:proofErr w:type="spellStart"/>
      <w:r w:rsidRPr="003F6B0D">
        <w:t>invidunt</w:t>
      </w:r>
      <w:proofErr w:type="spellEnd"/>
      <w:r w:rsidRPr="003F6B0D">
        <w:t xml:space="preserve"> </w:t>
      </w:r>
      <w:proofErr w:type="spellStart"/>
      <w:r w:rsidRPr="003F6B0D">
        <w:t>ut</w:t>
      </w:r>
      <w:proofErr w:type="spellEnd"/>
      <w:r w:rsidRPr="003F6B0D">
        <w:t xml:space="preserve"> </w:t>
      </w:r>
      <w:proofErr w:type="spellStart"/>
      <w:r w:rsidRPr="003F6B0D">
        <w:t>labore</w:t>
      </w:r>
      <w:proofErr w:type="spellEnd"/>
      <w:r w:rsidRPr="003F6B0D">
        <w:t xml:space="preserve"> et </w:t>
      </w:r>
      <w:proofErr w:type="spellStart"/>
      <w:r w:rsidRPr="003F6B0D">
        <w:t>dolore</w:t>
      </w:r>
      <w:proofErr w:type="spellEnd"/>
      <w:r w:rsidRPr="003F6B0D">
        <w:t xml:space="preserve"> magna </w:t>
      </w:r>
      <w:proofErr w:type="spellStart"/>
      <w:r w:rsidRPr="003F6B0D">
        <w:t>aliquyam</w:t>
      </w:r>
      <w:proofErr w:type="spellEnd"/>
      <w:r w:rsidRPr="003F6B0D">
        <w:t xml:space="preserve"> </w:t>
      </w:r>
      <w:proofErr w:type="spellStart"/>
      <w:r w:rsidRPr="003F6B0D">
        <w:t>erat</w:t>
      </w:r>
      <w:proofErr w:type="spellEnd"/>
      <w:r>
        <w:t xml:space="preserve"> (</w:t>
      </w:r>
      <w:r w:rsidRPr="003F6B0D">
        <w:fldChar w:fldCharType="begin"/>
      </w:r>
      <w:r w:rsidRPr="003F6B0D">
        <w:instrText xml:space="preserve"> REF _Ref14340566 \h  \* MERGEFORMAT </w:instrText>
      </w:r>
      <w:r w:rsidRPr="003F6B0D">
        <w:fldChar w:fldCharType="separate"/>
      </w:r>
      <w:r w:rsidR="00070620" w:rsidRPr="00070620">
        <w:t xml:space="preserve">Tabelle </w:t>
      </w:r>
      <w:r w:rsidR="00070620" w:rsidRPr="00070620">
        <w:rPr>
          <w:noProof/>
        </w:rPr>
        <w:t>1</w:t>
      </w:r>
      <w:r w:rsidRPr="003F6B0D">
        <w:fldChar w:fldCharType="end"/>
      </w:r>
      <w:r>
        <w:t>)</w:t>
      </w:r>
      <w:r w:rsidRPr="003F6B0D">
        <w:t xml:space="preserve">, sed </w:t>
      </w:r>
      <w:proofErr w:type="spellStart"/>
      <w:r w:rsidRPr="003F6B0D">
        <w:t>diam</w:t>
      </w:r>
      <w:proofErr w:type="spellEnd"/>
      <w:r w:rsidRPr="003F6B0D">
        <w:t xml:space="preserve"> </w:t>
      </w:r>
      <w:proofErr w:type="spellStart"/>
      <w:r w:rsidRPr="003F6B0D">
        <w:t>voluptua</w:t>
      </w:r>
      <w:proofErr w:type="spellEnd"/>
      <w:r w:rsidRPr="003F6B0D">
        <w:t xml:space="preserve">. At </w:t>
      </w:r>
      <w:proofErr w:type="spellStart"/>
      <w:r w:rsidRPr="003F6B0D">
        <w:t>vero</w:t>
      </w:r>
      <w:proofErr w:type="spellEnd"/>
      <w:r w:rsidRPr="003F6B0D">
        <w:t xml:space="preserve"> </w:t>
      </w:r>
      <w:proofErr w:type="spellStart"/>
      <w:r w:rsidRPr="003F6B0D">
        <w:t>eos</w:t>
      </w:r>
      <w:proofErr w:type="spellEnd"/>
      <w:r w:rsidRPr="003F6B0D">
        <w:t xml:space="preserve"> et </w:t>
      </w:r>
      <w:proofErr w:type="spellStart"/>
      <w:r w:rsidRPr="003F6B0D">
        <w:t>accusam</w:t>
      </w:r>
      <w:proofErr w:type="spellEnd"/>
      <w:r w:rsidRPr="003F6B0D">
        <w:t xml:space="preserve"> et </w:t>
      </w:r>
      <w:proofErr w:type="spellStart"/>
      <w:r w:rsidRPr="003F6B0D">
        <w:t>justo</w:t>
      </w:r>
      <w:proofErr w:type="spellEnd"/>
      <w:r w:rsidRPr="003F6B0D">
        <w:t xml:space="preserve"> </w:t>
      </w:r>
      <w:proofErr w:type="spellStart"/>
      <w:r w:rsidRPr="003F6B0D">
        <w:t>duo</w:t>
      </w:r>
      <w:proofErr w:type="spellEnd"/>
      <w:r w:rsidRPr="003F6B0D">
        <w:t xml:space="preserve"> </w:t>
      </w:r>
      <w:proofErr w:type="spellStart"/>
      <w:r w:rsidRPr="003F6B0D">
        <w:t>dolores</w:t>
      </w:r>
      <w:proofErr w:type="spellEnd"/>
      <w:r w:rsidRPr="003F6B0D">
        <w:t xml:space="preserve"> et </w:t>
      </w:r>
      <w:proofErr w:type="spellStart"/>
      <w:r w:rsidRPr="003F6B0D">
        <w:t>ea</w:t>
      </w:r>
      <w:proofErr w:type="spellEnd"/>
      <w:r w:rsidRPr="003F6B0D">
        <w:t xml:space="preserve"> </w:t>
      </w:r>
      <w:proofErr w:type="spellStart"/>
      <w:r w:rsidRPr="003F6B0D">
        <w:t>rebum</w:t>
      </w:r>
      <w:proofErr w:type="spellEnd"/>
      <w:r w:rsidRPr="003F6B0D">
        <w:t xml:space="preserve">. Stet </w:t>
      </w:r>
      <w:proofErr w:type="spellStart"/>
      <w:r w:rsidRPr="003F6B0D">
        <w:t>clita</w:t>
      </w:r>
      <w:proofErr w:type="spellEnd"/>
      <w:r w:rsidRPr="003F6B0D">
        <w:t xml:space="preserve"> </w:t>
      </w:r>
      <w:proofErr w:type="spellStart"/>
      <w:r w:rsidRPr="003F6B0D">
        <w:t>kasd</w:t>
      </w:r>
      <w:proofErr w:type="spellEnd"/>
      <w:r w:rsidRPr="003F6B0D">
        <w:t xml:space="preserve"> </w:t>
      </w:r>
      <w:proofErr w:type="spellStart"/>
      <w:r w:rsidRPr="003F6B0D">
        <w:t>gubergren</w:t>
      </w:r>
      <w:proofErr w:type="spellEnd"/>
      <w:r w:rsidRPr="003F6B0D">
        <w:t xml:space="preserve">, </w:t>
      </w:r>
      <w:proofErr w:type="spellStart"/>
      <w:r w:rsidRPr="003F6B0D">
        <w:t>no</w:t>
      </w:r>
      <w:proofErr w:type="spellEnd"/>
      <w:r w:rsidRPr="003F6B0D">
        <w:t xml:space="preserve"> </w:t>
      </w:r>
      <w:proofErr w:type="spellStart"/>
      <w:r w:rsidRPr="003F6B0D">
        <w:t>sea</w:t>
      </w:r>
      <w:proofErr w:type="spellEnd"/>
      <w:r w:rsidRPr="003F6B0D">
        <w:t xml:space="preserve"> </w:t>
      </w:r>
      <w:proofErr w:type="spellStart"/>
      <w:r w:rsidRPr="003F6B0D">
        <w:t>takimata</w:t>
      </w:r>
      <w:proofErr w:type="spellEnd"/>
      <w:r w:rsidRPr="003F6B0D">
        <w:t xml:space="preserve"> sanctus </w:t>
      </w:r>
      <w:proofErr w:type="spellStart"/>
      <w:r w:rsidRPr="003F6B0D">
        <w:t>est</w:t>
      </w:r>
      <w:proofErr w:type="spellEnd"/>
      <w:r w:rsidRPr="003F6B0D">
        <w:t xml:space="preserve"> </w:t>
      </w:r>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w:t>
      </w:r>
    </w:p>
    <w:p w14:paraId="0B7583AF" w14:textId="5034CDEB" w:rsidR="00B9749F" w:rsidRPr="00B9749F" w:rsidRDefault="003F6B0D" w:rsidP="00FA215D">
      <w:pPr>
        <w:pStyle w:val="Beschriftungoben"/>
        <w:rPr>
          <w:b/>
          <w:i/>
        </w:rPr>
      </w:pPr>
      <w:bookmarkStart w:id="13" w:name="_Ref14340566"/>
      <w:r>
        <w:rPr>
          <w:b/>
          <w:i/>
        </w:rPr>
        <w:t>Tabelle</w:t>
      </w:r>
      <w:r w:rsidR="00B9749F" w:rsidRPr="00B9749F">
        <w:rPr>
          <w:b/>
          <w:i/>
        </w:rPr>
        <w:t xml:space="preserve"> </w:t>
      </w:r>
      <w:bookmarkEnd w:id="12"/>
      <w:r>
        <w:rPr>
          <w:b/>
          <w:i/>
        </w:rPr>
        <w:fldChar w:fldCharType="begin"/>
      </w:r>
      <w:r>
        <w:rPr>
          <w:b/>
          <w:i/>
        </w:rPr>
        <w:instrText xml:space="preserve"> SEQ Tabelle \* ARABIC </w:instrText>
      </w:r>
      <w:r>
        <w:rPr>
          <w:b/>
          <w:i/>
        </w:rPr>
        <w:fldChar w:fldCharType="separate"/>
      </w:r>
      <w:r w:rsidR="00070620">
        <w:rPr>
          <w:b/>
          <w:i/>
          <w:noProof/>
        </w:rPr>
        <w:t>1</w:t>
      </w:r>
      <w:r>
        <w:rPr>
          <w:b/>
          <w:i/>
        </w:rPr>
        <w:fldChar w:fldCharType="end"/>
      </w:r>
      <w:bookmarkEnd w:id="13"/>
      <w:r w:rsidR="00B9749F" w:rsidRPr="00B9749F">
        <w:rPr>
          <w:b/>
          <w:i/>
        </w:rPr>
        <w:t>:</w:t>
      </w:r>
      <w:r w:rsidR="00B9749F" w:rsidRPr="00B9749F">
        <w:t xml:space="preserve"> </w:t>
      </w:r>
      <w:proofErr w:type="spellStart"/>
      <w:r w:rsidR="006C6976" w:rsidRPr="003F6B0D">
        <w:t>Lorem</w:t>
      </w:r>
      <w:proofErr w:type="spellEnd"/>
      <w:r w:rsidR="006C6976" w:rsidRPr="003F6B0D">
        <w:t xml:space="preserve"> </w:t>
      </w:r>
      <w:proofErr w:type="spellStart"/>
      <w:r w:rsidR="006C6976" w:rsidRPr="003F6B0D">
        <w:t>ipsum</w:t>
      </w:r>
      <w:proofErr w:type="spellEnd"/>
      <w:r w:rsidR="006C6976" w:rsidRPr="003F6B0D">
        <w:t xml:space="preserve"> </w:t>
      </w:r>
      <w:proofErr w:type="spellStart"/>
      <w:r w:rsidR="006C6976" w:rsidRPr="003F6B0D">
        <w:t>dolor</w:t>
      </w:r>
      <w:proofErr w:type="spellEnd"/>
      <w:r w:rsidR="006C6976" w:rsidRPr="003F6B0D">
        <w:t xml:space="preserve"> </w:t>
      </w:r>
      <w:proofErr w:type="spellStart"/>
      <w:r w:rsidR="006C6976" w:rsidRPr="003F6B0D">
        <w:t>sit</w:t>
      </w:r>
      <w:proofErr w:type="spellEnd"/>
      <w:r w:rsidR="006C6976" w:rsidRPr="003F6B0D">
        <w:t xml:space="preserve"> </w:t>
      </w:r>
      <w:proofErr w:type="spellStart"/>
      <w:r w:rsidR="006C6976" w:rsidRPr="003F6B0D">
        <w:t>amet</w:t>
      </w:r>
      <w:proofErr w:type="spellEnd"/>
      <w:r w:rsidR="006C6976" w:rsidRPr="003F6B0D">
        <w:t xml:space="preserve">, </w:t>
      </w:r>
      <w:proofErr w:type="spellStart"/>
      <w:r w:rsidR="006C6976" w:rsidRPr="003F6B0D">
        <w:t>consetetur</w:t>
      </w:r>
      <w:proofErr w:type="spellEnd"/>
      <w:r w:rsidR="006C6976" w:rsidRPr="003F6B0D">
        <w:t xml:space="preserve"> </w:t>
      </w:r>
      <w:proofErr w:type="spellStart"/>
      <w:r w:rsidR="006C6976" w:rsidRPr="003F6B0D">
        <w:t>sadipscing</w:t>
      </w:r>
      <w:proofErr w:type="spellEnd"/>
      <w:r w:rsidR="006C6976" w:rsidRPr="003F6B0D">
        <w:t xml:space="preserve"> </w:t>
      </w:r>
      <w:proofErr w:type="spellStart"/>
      <w:r w:rsidR="006C6976" w:rsidRPr="003F6B0D">
        <w:t>elitr</w:t>
      </w:r>
      <w:proofErr w:type="spellEnd"/>
      <w:r w:rsidR="006C6976">
        <w:t>.</w:t>
      </w:r>
    </w:p>
    <w:tbl>
      <w:tblPr>
        <w:tblStyle w:val="Tabellenraster"/>
        <w:tblW w:w="5000" w:type="pct"/>
        <w:tblBorders>
          <w:left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4A0" w:firstRow="1" w:lastRow="0" w:firstColumn="1" w:lastColumn="0" w:noHBand="0" w:noVBand="1"/>
      </w:tblPr>
      <w:tblGrid>
        <w:gridCol w:w="2267"/>
        <w:gridCol w:w="2268"/>
        <w:gridCol w:w="2268"/>
        <w:gridCol w:w="2268"/>
      </w:tblGrid>
      <w:tr w:rsidR="006C6976" w:rsidRPr="0038507A" w14:paraId="51DEC1FD" w14:textId="77777777" w:rsidTr="000A0CD2">
        <w:trPr>
          <w:trHeight w:val="227"/>
          <w:tblHeader/>
        </w:trPr>
        <w:tc>
          <w:tcPr>
            <w:tcW w:w="1250" w:type="pct"/>
            <w:tcBorders>
              <w:top w:val="single" w:sz="4" w:space="0" w:color="auto"/>
              <w:bottom w:val="single" w:sz="4" w:space="0" w:color="auto"/>
            </w:tcBorders>
            <w:vAlign w:val="center"/>
          </w:tcPr>
          <w:p w14:paraId="4BF951F5" w14:textId="7C49C85C" w:rsidR="006C6976" w:rsidRPr="0038507A" w:rsidRDefault="006C6976" w:rsidP="009378C9">
            <w:pPr>
              <w:pStyle w:val="Tabelleninhalt"/>
              <w:jc w:val="center"/>
              <w:rPr>
                <w:b/>
              </w:rPr>
            </w:pPr>
            <w:r>
              <w:rPr>
                <w:b/>
              </w:rPr>
              <w:t>Spalte 1</w:t>
            </w:r>
          </w:p>
        </w:tc>
        <w:tc>
          <w:tcPr>
            <w:tcW w:w="1250" w:type="pct"/>
            <w:tcBorders>
              <w:top w:val="single" w:sz="4" w:space="0" w:color="auto"/>
              <w:bottom w:val="single" w:sz="4" w:space="0" w:color="auto"/>
            </w:tcBorders>
            <w:vAlign w:val="center"/>
          </w:tcPr>
          <w:p w14:paraId="36CA05B6" w14:textId="58BE0C45" w:rsidR="006C6976" w:rsidRPr="0038507A" w:rsidRDefault="006C6976" w:rsidP="009378C9">
            <w:pPr>
              <w:pStyle w:val="Tabelleninhalt"/>
              <w:jc w:val="center"/>
              <w:rPr>
                <w:b/>
              </w:rPr>
            </w:pPr>
            <w:r>
              <w:rPr>
                <w:b/>
              </w:rPr>
              <w:t>Spalte 2</w:t>
            </w:r>
            <w:r w:rsidR="00A72E5B" w:rsidRPr="00A72E5B">
              <w:rPr>
                <w:vertAlign w:val="superscript"/>
              </w:rPr>
              <w:t>[a]</w:t>
            </w:r>
          </w:p>
        </w:tc>
        <w:tc>
          <w:tcPr>
            <w:tcW w:w="1250" w:type="pct"/>
            <w:tcBorders>
              <w:top w:val="single" w:sz="4" w:space="0" w:color="auto"/>
              <w:bottom w:val="single" w:sz="4" w:space="0" w:color="auto"/>
            </w:tcBorders>
            <w:vAlign w:val="center"/>
          </w:tcPr>
          <w:p w14:paraId="6F50325E" w14:textId="0DFE7C73" w:rsidR="006C6976" w:rsidRDefault="006C6976" w:rsidP="009378C9">
            <w:pPr>
              <w:pStyle w:val="Tabelleninhalt"/>
              <w:jc w:val="center"/>
              <w:rPr>
                <w:b/>
              </w:rPr>
            </w:pPr>
            <w:r>
              <w:rPr>
                <w:b/>
              </w:rPr>
              <w:t>Spalte 3</w:t>
            </w:r>
          </w:p>
        </w:tc>
        <w:tc>
          <w:tcPr>
            <w:tcW w:w="1250" w:type="pct"/>
            <w:tcBorders>
              <w:top w:val="single" w:sz="4" w:space="0" w:color="auto"/>
              <w:bottom w:val="single" w:sz="4" w:space="0" w:color="auto"/>
            </w:tcBorders>
            <w:vAlign w:val="center"/>
          </w:tcPr>
          <w:p w14:paraId="7F49EB8F" w14:textId="695FD18D" w:rsidR="006C6976" w:rsidRPr="0038507A" w:rsidRDefault="006C6976" w:rsidP="009378C9">
            <w:pPr>
              <w:pStyle w:val="Tabelleninhalt"/>
              <w:jc w:val="center"/>
              <w:rPr>
                <w:b/>
              </w:rPr>
            </w:pPr>
            <w:r>
              <w:rPr>
                <w:b/>
              </w:rPr>
              <w:t>Spalte 4</w:t>
            </w:r>
          </w:p>
        </w:tc>
      </w:tr>
      <w:tr w:rsidR="006C6976" w:rsidRPr="00AD4806" w14:paraId="088743CB" w14:textId="77777777" w:rsidTr="000A0CD2">
        <w:trPr>
          <w:trHeight w:val="227"/>
        </w:trPr>
        <w:tc>
          <w:tcPr>
            <w:tcW w:w="1250" w:type="pct"/>
            <w:tcBorders>
              <w:top w:val="single" w:sz="4" w:space="0" w:color="auto"/>
            </w:tcBorders>
            <w:vAlign w:val="center"/>
          </w:tcPr>
          <w:p w14:paraId="69C4D642" w14:textId="6EE0AE44" w:rsidR="006C6976" w:rsidRPr="006C6976" w:rsidRDefault="006C6976" w:rsidP="009378C9">
            <w:pPr>
              <w:pStyle w:val="Tabelleninhalt"/>
              <w:jc w:val="center"/>
            </w:pPr>
            <w:r>
              <w:t>Wert 1</w:t>
            </w:r>
          </w:p>
        </w:tc>
        <w:tc>
          <w:tcPr>
            <w:tcW w:w="1250" w:type="pct"/>
            <w:tcBorders>
              <w:top w:val="single" w:sz="4" w:space="0" w:color="auto"/>
            </w:tcBorders>
            <w:vAlign w:val="center"/>
          </w:tcPr>
          <w:p w14:paraId="3F5C8987" w14:textId="190D0B2A" w:rsidR="006C6976" w:rsidRPr="006C6976" w:rsidRDefault="006C6976" w:rsidP="009378C9">
            <w:pPr>
              <w:pStyle w:val="Tabelleninhalt"/>
              <w:jc w:val="center"/>
            </w:pPr>
            <w:r>
              <w:t>Wert 1</w:t>
            </w:r>
          </w:p>
        </w:tc>
        <w:tc>
          <w:tcPr>
            <w:tcW w:w="1250" w:type="pct"/>
            <w:tcBorders>
              <w:top w:val="single" w:sz="4" w:space="0" w:color="auto"/>
            </w:tcBorders>
            <w:vAlign w:val="center"/>
          </w:tcPr>
          <w:p w14:paraId="10BE1DCE" w14:textId="2F3F36F3" w:rsidR="006C6976" w:rsidRPr="006C6976" w:rsidRDefault="006C6976" w:rsidP="009378C9">
            <w:pPr>
              <w:pStyle w:val="Tabelleninhalt"/>
              <w:jc w:val="center"/>
            </w:pPr>
            <w:r>
              <w:t>Wert 1</w:t>
            </w:r>
          </w:p>
        </w:tc>
        <w:tc>
          <w:tcPr>
            <w:tcW w:w="1250" w:type="pct"/>
            <w:tcBorders>
              <w:top w:val="single" w:sz="4" w:space="0" w:color="auto"/>
            </w:tcBorders>
            <w:vAlign w:val="center"/>
          </w:tcPr>
          <w:p w14:paraId="5C14DAEE" w14:textId="210A153A" w:rsidR="006C6976" w:rsidRPr="006C6976" w:rsidRDefault="006C6976" w:rsidP="009378C9">
            <w:pPr>
              <w:pStyle w:val="Tabelleninhalt"/>
              <w:jc w:val="center"/>
            </w:pPr>
            <w:r>
              <w:t>Wert 1</w:t>
            </w:r>
          </w:p>
        </w:tc>
      </w:tr>
      <w:tr w:rsidR="006C6976" w:rsidRPr="00AD4806" w14:paraId="14BE3FDF" w14:textId="77777777" w:rsidTr="000A0CD2">
        <w:trPr>
          <w:trHeight w:val="227"/>
        </w:trPr>
        <w:tc>
          <w:tcPr>
            <w:tcW w:w="1250" w:type="pct"/>
            <w:vAlign w:val="center"/>
          </w:tcPr>
          <w:p w14:paraId="48406FDA" w14:textId="05847F75" w:rsidR="006C6976" w:rsidRPr="006C6976" w:rsidRDefault="006C6976" w:rsidP="009378C9">
            <w:pPr>
              <w:pStyle w:val="Tabelleninhalt"/>
              <w:jc w:val="center"/>
            </w:pPr>
            <w:r>
              <w:t>Wert 2</w:t>
            </w:r>
          </w:p>
        </w:tc>
        <w:tc>
          <w:tcPr>
            <w:tcW w:w="1250" w:type="pct"/>
            <w:vAlign w:val="center"/>
          </w:tcPr>
          <w:p w14:paraId="6B0FE55F" w14:textId="2471F7BE" w:rsidR="006C6976" w:rsidRPr="006C6976" w:rsidRDefault="006C6976" w:rsidP="009378C9">
            <w:pPr>
              <w:pStyle w:val="Tabelleninhalt"/>
              <w:jc w:val="center"/>
            </w:pPr>
            <w:r>
              <w:t>Wert 2</w:t>
            </w:r>
          </w:p>
        </w:tc>
        <w:tc>
          <w:tcPr>
            <w:tcW w:w="1250" w:type="pct"/>
            <w:vAlign w:val="center"/>
          </w:tcPr>
          <w:p w14:paraId="6996CA9D" w14:textId="272BCC3D" w:rsidR="006C6976" w:rsidRPr="006C6976" w:rsidRDefault="006C6976" w:rsidP="009378C9">
            <w:pPr>
              <w:pStyle w:val="Tabelleninhalt"/>
              <w:jc w:val="center"/>
            </w:pPr>
            <w:r>
              <w:t>Wert 2</w:t>
            </w:r>
          </w:p>
        </w:tc>
        <w:tc>
          <w:tcPr>
            <w:tcW w:w="1250" w:type="pct"/>
            <w:vAlign w:val="center"/>
          </w:tcPr>
          <w:p w14:paraId="5BDF4BEC" w14:textId="1ADD1D9A" w:rsidR="006C6976" w:rsidRPr="006C6976" w:rsidRDefault="006C6976" w:rsidP="009378C9">
            <w:pPr>
              <w:pStyle w:val="Tabelleninhalt"/>
              <w:jc w:val="center"/>
            </w:pPr>
            <w:r>
              <w:t>Wert 2</w:t>
            </w:r>
          </w:p>
        </w:tc>
      </w:tr>
      <w:tr w:rsidR="006C6976" w:rsidRPr="00AD4806" w14:paraId="4402023F" w14:textId="77777777" w:rsidTr="000A0CD2">
        <w:trPr>
          <w:trHeight w:val="227"/>
        </w:trPr>
        <w:tc>
          <w:tcPr>
            <w:tcW w:w="1250" w:type="pct"/>
            <w:tcBorders>
              <w:bottom w:val="nil"/>
            </w:tcBorders>
            <w:vAlign w:val="center"/>
          </w:tcPr>
          <w:p w14:paraId="61A50CBA" w14:textId="0955C5F8" w:rsidR="006C6976" w:rsidRPr="006C6976" w:rsidRDefault="006C6976" w:rsidP="009378C9">
            <w:pPr>
              <w:pStyle w:val="Tabelleninhalt"/>
              <w:jc w:val="center"/>
            </w:pPr>
            <w:r>
              <w:t>Wert 3</w:t>
            </w:r>
          </w:p>
        </w:tc>
        <w:tc>
          <w:tcPr>
            <w:tcW w:w="1250" w:type="pct"/>
            <w:tcBorders>
              <w:bottom w:val="nil"/>
            </w:tcBorders>
            <w:vAlign w:val="center"/>
          </w:tcPr>
          <w:p w14:paraId="13E616B0" w14:textId="4339F151" w:rsidR="006C6976" w:rsidRPr="006C6976" w:rsidRDefault="006C6976" w:rsidP="009378C9">
            <w:pPr>
              <w:pStyle w:val="Tabelleninhalt"/>
              <w:jc w:val="center"/>
            </w:pPr>
            <w:r>
              <w:t>Wert 3</w:t>
            </w:r>
          </w:p>
        </w:tc>
        <w:tc>
          <w:tcPr>
            <w:tcW w:w="1250" w:type="pct"/>
            <w:tcBorders>
              <w:bottom w:val="nil"/>
            </w:tcBorders>
            <w:vAlign w:val="center"/>
          </w:tcPr>
          <w:p w14:paraId="11FAFEA9" w14:textId="714B4612" w:rsidR="006C6976" w:rsidRPr="006C6976" w:rsidRDefault="006C6976" w:rsidP="009378C9">
            <w:pPr>
              <w:pStyle w:val="Tabelleninhalt"/>
              <w:jc w:val="center"/>
            </w:pPr>
            <w:r>
              <w:t>Wert 3</w:t>
            </w:r>
            <w:r w:rsidR="00A72E5B" w:rsidRPr="00A72E5B">
              <w:rPr>
                <w:vertAlign w:val="superscript"/>
              </w:rPr>
              <w:t>[b]</w:t>
            </w:r>
          </w:p>
        </w:tc>
        <w:tc>
          <w:tcPr>
            <w:tcW w:w="1250" w:type="pct"/>
            <w:tcBorders>
              <w:bottom w:val="nil"/>
            </w:tcBorders>
            <w:vAlign w:val="center"/>
          </w:tcPr>
          <w:p w14:paraId="7D010C9D" w14:textId="2FC55405" w:rsidR="006C6976" w:rsidRPr="006C6976" w:rsidRDefault="006C6976" w:rsidP="009378C9">
            <w:pPr>
              <w:pStyle w:val="Tabelleninhalt"/>
              <w:jc w:val="center"/>
            </w:pPr>
            <w:r>
              <w:t>Wert 3</w:t>
            </w:r>
          </w:p>
        </w:tc>
      </w:tr>
      <w:tr w:rsidR="006C6976" w:rsidRPr="00AD4806" w14:paraId="6B479BD5" w14:textId="77777777" w:rsidTr="000A0CD2">
        <w:trPr>
          <w:trHeight w:val="227"/>
        </w:trPr>
        <w:tc>
          <w:tcPr>
            <w:tcW w:w="1250" w:type="pct"/>
            <w:tcBorders>
              <w:top w:val="nil"/>
              <w:bottom w:val="single" w:sz="4" w:space="0" w:color="auto"/>
            </w:tcBorders>
            <w:vAlign w:val="center"/>
          </w:tcPr>
          <w:p w14:paraId="1C1D1570" w14:textId="7736D83B" w:rsidR="006C6976" w:rsidRPr="006C6976" w:rsidRDefault="006C6976" w:rsidP="009378C9">
            <w:pPr>
              <w:pStyle w:val="Tabelleninhalt"/>
              <w:jc w:val="center"/>
            </w:pPr>
            <w:r>
              <w:t>Wert 4</w:t>
            </w:r>
          </w:p>
        </w:tc>
        <w:tc>
          <w:tcPr>
            <w:tcW w:w="1250" w:type="pct"/>
            <w:tcBorders>
              <w:top w:val="nil"/>
              <w:bottom w:val="single" w:sz="4" w:space="0" w:color="auto"/>
            </w:tcBorders>
            <w:vAlign w:val="center"/>
          </w:tcPr>
          <w:p w14:paraId="22CC2868" w14:textId="20EB7A3B" w:rsidR="006C6976" w:rsidRPr="006C6976" w:rsidRDefault="006C6976" w:rsidP="009378C9">
            <w:pPr>
              <w:pStyle w:val="Tabelleninhalt"/>
              <w:jc w:val="center"/>
            </w:pPr>
            <w:r>
              <w:t>Wert 4</w:t>
            </w:r>
          </w:p>
        </w:tc>
        <w:tc>
          <w:tcPr>
            <w:tcW w:w="1250" w:type="pct"/>
            <w:tcBorders>
              <w:top w:val="nil"/>
              <w:bottom w:val="single" w:sz="4" w:space="0" w:color="auto"/>
            </w:tcBorders>
            <w:vAlign w:val="center"/>
          </w:tcPr>
          <w:p w14:paraId="68EDD057" w14:textId="7F4A745A" w:rsidR="006C6976" w:rsidRPr="006C6976" w:rsidRDefault="006C6976" w:rsidP="009378C9">
            <w:pPr>
              <w:pStyle w:val="Tabelleninhalt"/>
              <w:jc w:val="center"/>
            </w:pPr>
            <w:r>
              <w:t>Wert 4</w:t>
            </w:r>
          </w:p>
        </w:tc>
        <w:tc>
          <w:tcPr>
            <w:tcW w:w="1250" w:type="pct"/>
            <w:tcBorders>
              <w:top w:val="nil"/>
              <w:bottom w:val="single" w:sz="4" w:space="0" w:color="auto"/>
            </w:tcBorders>
            <w:vAlign w:val="center"/>
          </w:tcPr>
          <w:p w14:paraId="0D36D289" w14:textId="40350AB3" w:rsidR="006C6976" w:rsidRPr="006C6976" w:rsidRDefault="006C6976" w:rsidP="009378C9">
            <w:pPr>
              <w:pStyle w:val="Tabelleninhalt"/>
              <w:jc w:val="center"/>
            </w:pPr>
            <w:r>
              <w:t>Wert 4</w:t>
            </w:r>
          </w:p>
        </w:tc>
      </w:tr>
      <w:tr w:rsidR="006C6976" w:rsidRPr="00AD4806" w14:paraId="1F04F24E" w14:textId="77777777" w:rsidTr="000A0CD2">
        <w:trPr>
          <w:trHeight w:val="227"/>
        </w:trPr>
        <w:tc>
          <w:tcPr>
            <w:tcW w:w="5000" w:type="pct"/>
            <w:gridSpan w:val="4"/>
            <w:tcBorders>
              <w:top w:val="single" w:sz="4" w:space="0" w:color="auto"/>
              <w:bottom w:val="nil"/>
            </w:tcBorders>
            <w:tcMar>
              <w:top w:w="113" w:type="dxa"/>
            </w:tcMar>
            <w:vAlign w:val="center"/>
          </w:tcPr>
          <w:p w14:paraId="2B4206A0" w14:textId="7B2A43C9" w:rsidR="006C6976" w:rsidRPr="00D3547C" w:rsidRDefault="00A72E5B" w:rsidP="006C6976">
            <w:pPr>
              <w:pStyle w:val="Tabelleninhalt"/>
            </w:pPr>
            <w:r>
              <w:t xml:space="preserve">[a] experimentelle Werte; [b] </w:t>
            </w:r>
            <w:r w:rsidR="00DE6B6B">
              <w:t>mittels DSC bestimmt</w:t>
            </w:r>
            <w:r w:rsidR="00681F45">
              <w:t xml:space="preserve"> </w:t>
            </w:r>
            <w:r w:rsidR="00681F45" w:rsidRPr="00677924">
              <w:rPr>
                <w:highlight w:val="green"/>
              </w:rPr>
              <w:t>(</w:t>
            </w:r>
            <w:r w:rsidR="00677924" w:rsidRPr="00677924">
              <w:rPr>
                <w:highlight w:val="green"/>
              </w:rPr>
              <w:t>Diese Zeile löschen, wenn keine Fußnoten</w:t>
            </w:r>
            <w:r w:rsidR="00677924">
              <w:rPr>
                <w:highlight w:val="green"/>
              </w:rPr>
              <w:t xml:space="preserve"> vorh.</w:t>
            </w:r>
            <w:r w:rsidR="00681F45" w:rsidRPr="00677924">
              <w:rPr>
                <w:highlight w:val="green"/>
              </w:rPr>
              <w:t>)</w:t>
            </w:r>
          </w:p>
        </w:tc>
      </w:tr>
      <w:tr w:rsidR="00A72E5B" w:rsidRPr="00AD4806" w14:paraId="3E61AD5F" w14:textId="77777777" w:rsidTr="007D75E5">
        <w:trPr>
          <w:trHeight w:val="397"/>
        </w:trPr>
        <w:tc>
          <w:tcPr>
            <w:tcW w:w="5000" w:type="pct"/>
            <w:gridSpan w:val="4"/>
            <w:tcBorders>
              <w:top w:val="nil"/>
              <w:bottom w:val="nil"/>
            </w:tcBorders>
            <w:vAlign w:val="center"/>
          </w:tcPr>
          <w:p w14:paraId="53A6BB06" w14:textId="77777777" w:rsidR="00A72E5B" w:rsidRDefault="00A72E5B" w:rsidP="006C6976">
            <w:pPr>
              <w:pStyle w:val="Tabelleninhalt"/>
            </w:pPr>
          </w:p>
        </w:tc>
      </w:tr>
    </w:tbl>
    <w:p w14:paraId="3AA5364B" w14:textId="31C69607" w:rsidR="00E9382E" w:rsidRDefault="00725456" w:rsidP="00842FA8">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 xml:space="preserve">, </w:t>
      </w:r>
      <w:proofErr w:type="spellStart"/>
      <w:r w:rsidRPr="003F6B0D">
        <w:t>consetetur</w:t>
      </w:r>
      <w:proofErr w:type="spellEnd"/>
      <w:r w:rsidRPr="003F6B0D">
        <w:t xml:space="preserve"> </w:t>
      </w:r>
      <w:proofErr w:type="spellStart"/>
      <w:r w:rsidRPr="003F6B0D">
        <w:t>sadipscing</w:t>
      </w:r>
      <w:proofErr w:type="spellEnd"/>
      <w:r w:rsidRPr="003F6B0D">
        <w:t xml:space="preserve"> </w:t>
      </w:r>
      <w:proofErr w:type="spellStart"/>
      <w:r w:rsidRPr="003F6B0D">
        <w:t>elitr</w:t>
      </w:r>
      <w:proofErr w:type="spellEnd"/>
      <w:r w:rsidRPr="003F6B0D">
        <w:t xml:space="preserve">, sed </w:t>
      </w:r>
      <w:proofErr w:type="spellStart"/>
      <w:r w:rsidRPr="003F6B0D">
        <w:t>diam</w:t>
      </w:r>
      <w:proofErr w:type="spellEnd"/>
      <w:r w:rsidRPr="003F6B0D">
        <w:t xml:space="preserve"> </w:t>
      </w:r>
      <w:proofErr w:type="spellStart"/>
      <w:r w:rsidRPr="003F6B0D">
        <w:t>nonumy</w:t>
      </w:r>
      <w:proofErr w:type="spellEnd"/>
      <w:r w:rsidRPr="003F6B0D">
        <w:t xml:space="preserve"> </w:t>
      </w:r>
      <w:proofErr w:type="spellStart"/>
      <w:r w:rsidRPr="003F6B0D">
        <w:t>eirmod</w:t>
      </w:r>
      <w:proofErr w:type="spellEnd"/>
      <w:r w:rsidRPr="003F6B0D">
        <w:t xml:space="preserve"> </w:t>
      </w:r>
      <w:proofErr w:type="spellStart"/>
      <w:r w:rsidRPr="003F6B0D">
        <w:t>tempor</w:t>
      </w:r>
      <w:proofErr w:type="spellEnd"/>
      <w:r w:rsidRPr="003F6B0D">
        <w:t xml:space="preserve"> </w:t>
      </w:r>
      <w:proofErr w:type="spellStart"/>
      <w:r w:rsidRPr="003F6B0D">
        <w:t>invidunt</w:t>
      </w:r>
      <w:proofErr w:type="spellEnd"/>
      <w:r w:rsidRPr="003F6B0D">
        <w:t xml:space="preserve"> </w:t>
      </w:r>
      <w:proofErr w:type="spellStart"/>
      <w:r w:rsidRPr="003F6B0D">
        <w:t>ut</w:t>
      </w:r>
      <w:proofErr w:type="spellEnd"/>
      <w:r w:rsidRPr="003F6B0D">
        <w:t xml:space="preserve"> </w:t>
      </w:r>
      <w:proofErr w:type="spellStart"/>
      <w:r w:rsidRPr="003F6B0D">
        <w:t>labore</w:t>
      </w:r>
      <w:proofErr w:type="spellEnd"/>
      <w:r w:rsidRPr="003F6B0D">
        <w:t xml:space="preserve"> et </w:t>
      </w:r>
      <w:proofErr w:type="spellStart"/>
      <w:r w:rsidRPr="003F6B0D">
        <w:t>dolore</w:t>
      </w:r>
      <w:proofErr w:type="spellEnd"/>
      <w:r w:rsidRPr="003F6B0D">
        <w:t xml:space="preserve"> magna </w:t>
      </w:r>
      <w:proofErr w:type="spellStart"/>
      <w:r w:rsidRPr="003F6B0D">
        <w:t>aliquyam</w:t>
      </w:r>
      <w:proofErr w:type="spellEnd"/>
      <w:r w:rsidRPr="003F6B0D">
        <w:t xml:space="preserve"> </w:t>
      </w:r>
      <w:proofErr w:type="spellStart"/>
      <w:r w:rsidRPr="003F6B0D">
        <w:t>erat</w:t>
      </w:r>
      <w:proofErr w:type="spellEnd"/>
      <w:r>
        <w:t xml:space="preserve"> (</w:t>
      </w:r>
      <w:r w:rsidRPr="003F6B0D">
        <w:fldChar w:fldCharType="begin"/>
      </w:r>
      <w:r w:rsidRPr="003F6B0D">
        <w:instrText xml:space="preserve"> REF _Ref14340566 \h  \* MERGEFORMAT </w:instrText>
      </w:r>
      <w:r w:rsidRPr="003F6B0D">
        <w:fldChar w:fldCharType="separate"/>
      </w:r>
      <w:r w:rsidR="00070620" w:rsidRPr="00070620">
        <w:t xml:space="preserve">Tabelle </w:t>
      </w:r>
      <w:r w:rsidR="00070620" w:rsidRPr="00070620">
        <w:rPr>
          <w:noProof/>
        </w:rPr>
        <w:t>1</w:t>
      </w:r>
      <w:r w:rsidRPr="003F6B0D">
        <w:fldChar w:fldCharType="end"/>
      </w:r>
      <w:r>
        <w:t>)</w:t>
      </w:r>
      <w:r w:rsidRPr="003F6B0D">
        <w:t xml:space="preserve">, sed </w:t>
      </w:r>
      <w:proofErr w:type="spellStart"/>
      <w:r w:rsidRPr="003F6B0D">
        <w:t>diam</w:t>
      </w:r>
      <w:proofErr w:type="spellEnd"/>
      <w:r w:rsidRPr="003F6B0D">
        <w:t xml:space="preserve"> </w:t>
      </w:r>
      <w:proofErr w:type="spellStart"/>
      <w:r w:rsidRPr="003F6B0D">
        <w:t>voluptua</w:t>
      </w:r>
      <w:proofErr w:type="spellEnd"/>
      <w:r w:rsidRPr="003F6B0D">
        <w:t xml:space="preserve">. At </w:t>
      </w:r>
      <w:proofErr w:type="spellStart"/>
      <w:r w:rsidRPr="003F6B0D">
        <w:t>vero</w:t>
      </w:r>
      <w:proofErr w:type="spellEnd"/>
      <w:r w:rsidRPr="003F6B0D">
        <w:t xml:space="preserve"> </w:t>
      </w:r>
      <w:proofErr w:type="spellStart"/>
      <w:r w:rsidRPr="003F6B0D">
        <w:t>eos</w:t>
      </w:r>
      <w:proofErr w:type="spellEnd"/>
      <w:r w:rsidRPr="003F6B0D">
        <w:t xml:space="preserve"> et </w:t>
      </w:r>
      <w:proofErr w:type="spellStart"/>
      <w:r w:rsidRPr="003F6B0D">
        <w:t>accusam</w:t>
      </w:r>
      <w:proofErr w:type="spellEnd"/>
      <w:r w:rsidRPr="003F6B0D">
        <w:t xml:space="preserve"> et </w:t>
      </w:r>
      <w:proofErr w:type="spellStart"/>
      <w:r w:rsidRPr="003F6B0D">
        <w:t>justo</w:t>
      </w:r>
      <w:proofErr w:type="spellEnd"/>
      <w:r w:rsidRPr="003F6B0D">
        <w:t xml:space="preserve"> </w:t>
      </w:r>
      <w:proofErr w:type="spellStart"/>
      <w:r w:rsidRPr="003F6B0D">
        <w:t>duo</w:t>
      </w:r>
      <w:proofErr w:type="spellEnd"/>
      <w:r w:rsidRPr="003F6B0D">
        <w:t xml:space="preserve"> </w:t>
      </w:r>
      <w:proofErr w:type="spellStart"/>
      <w:r w:rsidRPr="003F6B0D">
        <w:t>dolores</w:t>
      </w:r>
      <w:proofErr w:type="spellEnd"/>
      <w:r w:rsidRPr="003F6B0D">
        <w:t xml:space="preserve"> et </w:t>
      </w:r>
      <w:proofErr w:type="spellStart"/>
      <w:r w:rsidRPr="003F6B0D">
        <w:t>ea</w:t>
      </w:r>
      <w:proofErr w:type="spellEnd"/>
      <w:r w:rsidRPr="003F6B0D">
        <w:t xml:space="preserve"> </w:t>
      </w:r>
      <w:proofErr w:type="spellStart"/>
      <w:r w:rsidRPr="003F6B0D">
        <w:t>rebum</w:t>
      </w:r>
      <w:proofErr w:type="spellEnd"/>
      <w:r w:rsidRPr="003F6B0D">
        <w:t xml:space="preserve">. Stet </w:t>
      </w:r>
      <w:proofErr w:type="spellStart"/>
      <w:r w:rsidRPr="003F6B0D">
        <w:t>clita</w:t>
      </w:r>
      <w:proofErr w:type="spellEnd"/>
      <w:r w:rsidRPr="003F6B0D">
        <w:t xml:space="preserve"> </w:t>
      </w:r>
      <w:proofErr w:type="spellStart"/>
      <w:r w:rsidRPr="003F6B0D">
        <w:t>kasd</w:t>
      </w:r>
      <w:proofErr w:type="spellEnd"/>
      <w:r w:rsidRPr="003F6B0D">
        <w:t xml:space="preserve"> </w:t>
      </w:r>
      <w:proofErr w:type="spellStart"/>
      <w:r w:rsidRPr="003F6B0D">
        <w:t>gubergren</w:t>
      </w:r>
      <w:proofErr w:type="spellEnd"/>
      <w:r w:rsidRPr="003F6B0D">
        <w:t xml:space="preserve">, </w:t>
      </w:r>
      <w:proofErr w:type="spellStart"/>
      <w:r w:rsidRPr="003F6B0D">
        <w:t>no</w:t>
      </w:r>
      <w:proofErr w:type="spellEnd"/>
      <w:r w:rsidRPr="003F6B0D">
        <w:t xml:space="preserve"> </w:t>
      </w:r>
      <w:proofErr w:type="spellStart"/>
      <w:r w:rsidRPr="003F6B0D">
        <w:t>sea</w:t>
      </w:r>
      <w:proofErr w:type="spellEnd"/>
      <w:r w:rsidRPr="003F6B0D">
        <w:t xml:space="preserve"> </w:t>
      </w:r>
      <w:proofErr w:type="spellStart"/>
      <w:r w:rsidRPr="003F6B0D">
        <w:t>takimata</w:t>
      </w:r>
      <w:proofErr w:type="spellEnd"/>
      <w:r w:rsidRPr="003F6B0D">
        <w:t xml:space="preserve"> sanctus </w:t>
      </w:r>
      <w:proofErr w:type="spellStart"/>
      <w:r w:rsidRPr="003F6B0D">
        <w:t>est</w:t>
      </w:r>
      <w:proofErr w:type="spellEnd"/>
      <w:r w:rsidRPr="003F6B0D">
        <w:t xml:space="preserve"> </w:t>
      </w:r>
      <w:proofErr w:type="spellStart"/>
      <w:r w:rsidRPr="003F6B0D">
        <w:t>Lorem</w:t>
      </w:r>
      <w:proofErr w:type="spellEnd"/>
      <w:r w:rsidRPr="003F6B0D">
        <w:t xml:space="preserve"> </w:t>
      </w:r>
      <w:proofErr w:type="spellStart"/>
      <w:r w:rsidRPr="003F6B0D">
        <w:t>ipsum</w:t>
      </w:r>
      <w:proofErr w:type="spellEnd"/>
      <w:r w:rsidRPr="003F6B0D">
        <w:t xml:space="preserve"> </w:t>
      </w:r>
      <w:proofErr w:type="spellStart"/>
      <w:r w:rsidRPr="003F6B0D">
        <w:t>dolor</w:t>
      </w:r>
      <w:proofErr w:type="spellEnd"/>
      <w:r w:rsidRPr="003F6B0D">
        <w:t xml:space="preserve"> </w:t>
      </w:r>
      <w:proofErr w:type="spellStart"/>
      <w:r w:rsidRPr="003F6B0D">
        <w:t>sit</w:t>
      </w:r>
      <w:proofErr w:type="spellEnd"/>
      <w:r w:rsidRPr="003F6B0D">
        <w:t xml:space="preserve"> </w:t>
      </w:r>
      <w:proofErr w:type="spellStart"/>
      <w:r w:rsidRPr="003F6B0D">
        <w:t>amet</w:t>
      </w:r>
      <w:proofErr w:type="spellEnd"/>
      <w:r w:rsidRPr="003F6B0D">
        <w:t>.</w:t>
      </w:r>
    </w:p>
    <w:p w14:paraId="69E8B8B7" w14:textId="77777777" w:rsidR="00725456" w:rsidRDefault="00725456" w:rsidP="00842FA8"/>
    <w:p w14:paraId="76891040" w14:textId="77777777" w:rsidR="00BD350F" w:rsidRDefault="00BD350F" w:rsidP="00842FA8">
      <w:pPr>
        <w:sectPr w:rsidR="00BD350F" w:rsidSect="00283CA4">
          <w:type w:val="oddPage"/>
          <w:pgSz w:w="11906" w:h="16838"/>
          <w:pgMar w:top="1418" w:right="1134" w:bottom="1304" w:left="1701" w:header="709" w:footer="709" w:gutter="0"/>
          <w:cols w:space="708"/>
          <w:docGrid w:linePitch="360"/>
        </w:sectPr>
      </w:pPr>
    </w:p>
    <w:p w14:paraId="62A6048B" w14:textId="3E1993DF" w:rsidR="005C1564" w:rsidRDefault="004B3E3C" w:rsidP="00315262">
      <w:pPr>
        <w:pStyle w:val="berschrift1"/>
      </w:pPr>
      <w:bookmarkStart w:id="14" w:name="_Toc14430816"/>
      <w:r>
        <w:t>Zusammenfassung und Ausblick</w:t>
      </w:r>
      <w:bookmarkEnd w:id="14"/>
    </w:p>
    <w:p w14:paraId="03707620" w14:textId="77777777" w:rsidR="007D6C21" w:rsidRDefault="004B3E3C" w:rsidP="00263977">
      <w:proofErr w:type="spellStart"/>
      <w:r w:rsidRPr="004B3E3C">
        <w:t>Lorem</w:t>
      </w:r>
      <w:proofErr w:type="spellEnd"/>
      <w:r w:rsidRPr="004B3E3C">
        <w:t xml:space="preserve"> </w:t>
      </w:r>
      <w:proofErr w:type="spellStart"/>
      <w:r w:rsidRPr="004B3E3C">
        <w:t>ipsum</w:t>
      </w:r>
      <w:proofErr w:type="spellEnd"/>
      <w:r w:rsidRPr="004B3E3C">
        <w:t xml:space="preserve"> </w:t>
      </w:r>
      <w:proofErr w:type="spellStart"/>
      <w:r w:rsidRPr="004B3E3C">
        <w:t>dolor</w:t>
      </w:r>
      <w:proofErr w:type="spellEnd"/>
      <w:r w:rsidRPr="004B3E3C">
        <w:t xml:space="preserve"> </w:t>
      </w:r>
      <w:proofErr w:type="spellStart"/>
      <w:r w:rsidRPr="004B3E3C">
        <w:t>sit</w:t>
      </w:r>
      <w:proofErr w:type="spellEnd"/>
      <w:r w:rsidRPr="004B3E3C">
        <w:t xml:space="preserve"> </w:t>
      </w:r>
      <w:proofErr w:type="spellStart"/>
      <w:r w:rsidRPr="004B3E3C">
        <w:t>amet</w:t>
      </w:r>
      <w:proofErr w:type="spellEnd"/>
      <w:r w:rsidRPr="004B3E3C">
        <w:t xml:space="preserve">, </w:t>
      </w:r>
      <w:proofErr w:type="spellStart"/>
      <w:r w:rsidRPr="004B3E3C">
        <w:t>consetetur</w:t>
      </w:r>
      <w:proofErr w:type="spellEnd"/>
      <w:r w:rsidRPr="004B3E3C">
        <w:t xml:space="preserve"> </w:t>
      </w:r>
      <w:proofErr w:type="spellStart"/>
      <w:r w:rsidRPr="004B3E3C">
        <w:t>sadipscing</w:t>
      </w:r>
      <w:proofErr w:type="spellEnd"/>
      <w:r w:rsidRPr="004B3E3C">
        <w:t xml:space="preserve"> </w:t>
      </w:r>
      <w:proofErr w:type="spellStart"/>
      <w:r w:rsidRPr="004B3E3C">
        <w:t>elitr</w:t>
      </w:r>
      <w:proofErr w:type="spellEnd"/>
      <w:r w:rsidRPr="004B3E3C">
        <w:t xml:space="preserve">, sed </w:t>
      </w:r>
      <w:proofErr w:type="spellStart"/>
      <w:r w:rsidRPr="004B3E3C">
        <w:t>diam</w:t>
      </w:r>
      <w:proofErr w:type="spellEnd"/>
      <w:r w:rsidRPr="004B3E3C">
        <w:t xml:space="preserve"> </w:t>
      </w:r>
      <w:proofErr w:type="spellStart"/>
      <w:r w:rsidRPr="004B3E3C">
        <w:t>nonumy</w:t>
      </w:r>
      <w:proofErr w:type="spellEnd"/>
      <w:r w:rsidRPr="004B3E3C">
        <w:t xml:space="preserve"> </w:t>
      </w:r>
      <w:proofErr w:type="spellStart"/>
      <w:r w:rsidRPr="004B3E3C">
        <w:t>eirmod</w:t>
      </w:r>
      <w:proofErr w:type="spellEnd"/>
      <w:r w:rsidRPr="004B3E3C">
        <w:t xml:space="preserve"> </w:t>
      </w:r>
      <w:proofErr w:type="spellStart"/>
      <w:r w:rsidRPr="004B3E3C">
        <w:t>tempor</w:t>
      </w:r>
      <w:proofErr w:type="spellEnd"/>
      <w:r w:rsidRPr="004B3E3C">
        <w:t xml:space="preserve"> </w:t>
      </w:r>
      <w:proofErr w:type="spellStart"/>
      <w:r w:rsidRPr="004B3E3C">
        <w:t>invidunt</w:t>
      </w:r>
      <w:proofErr w:type="spellEnd"/>
      <w:r w:rsidRPr="004B3E3C">
        <w:t xml:space="preserve"> </w:t>
      </w:r>
      <w:proofErr w:type="spellStart"/>
      <w:r w:rsidRPr="004B3E3C">
        <w:t>ut</w:t>
      </w:r>
      <w:proofErr w:type="spellEnd"/>
      <w:r w:rsidRPr="004B3E3C">
        <w:t xml:space="preserve"> </w:t>
      </w:r>
      <w:proofErr w:type="spellStart"/>
      <w:r w:rsidRPr="004B3E3C">
        <w:t>labore</w:t>
      </w:r>
      <w:proofErr w:type="spellEnd"/>
      <w:r w:rsidRPr="004B3E3C">
        <w:t xml:space="preserve"> et </w:t>
      </w:r>
      <w:proofErr w:type="spellStart"/>
      <w:r w:rsidRPr="004B3E3C">
        <w:t>dolore</w:t>
      </w:r>
      <w:proofErr w:type="spellEnd"/>
      <w:r w:rsidRPr="004B3E3C">
        <w:t xml:space="preserve"> magna </w:t>
      </w:r>
      <w:proofErr w:type="spellStart"/>
      <w:r w:rsidRPr="004B3E3C">
        <w:t>aliquyam</w:t>
      </w:r>
      <w:proofErr w:type="spellEnd"/>
      <w:r w:rsidRPr="004B3E3C">
        <w:t xml:space="preserve"> </w:t>
      </w:r>
      <w:proofErr w:type="spellStart"/>
      <w:r w:rsidRPr="004B3E3C">
        <w:t>erat</w:t>
      </w:r>
      <w:proofErr w:type="spellEnd"/>
      <w:r w:rsidRPr="004B3E3C">
        <w:t xml:space="preserve">, sed </w:t>
      </w:r>
      <w:proofErr w:type="spellStart"/>
      <w:r w:rsidRPr="004B3E3C">
        <w:t>diam</w:t>
      </w:r>
      <w:proofErr w:type="spellEnd"/>
      <w:r w:rsidRPr="004B3E3C">
        <w:t xml:space="preserve"> </w:t>
      </w:r>
      <w:proofErr w:type="spellStart"/>
      <w:r w:rsidRPr="004B3E3C">
        <w:t>voluptua</w:t>
      </w:r>
      <w:proofErr w:type="spellEnd"/>
      <w:r w:rsidRPr="004B3E3C">
        <w:t xml:space="preserve">. At </w:t>
      </w:r>
      <w:proofErr w:type="spellStart"/>
      <w:r w:rsidRPr="004B3E3C">
        <w:t>vero</w:t>
      </w:r>
      <w:proofErr w:type="spellEnd"/>
      <w:r w:rsidRPr="004B3E3C">
        <w:t xml:space="preserve"> </w:t>
      </w:r>
      <w:proofErr w:type="spellStart"/>
      <w:r w:rsidRPr="004B3E3C">
        <w:t>eos</w:t>
      </w:r>
      <w:proofErr w:type="spellEnd"/>
      <w:r w:rsidRPr="004B3E3C">
        <w:t xml:space="preserve"> et </w:t>
      </w:r>
      <w:proofErr w:type="spellStart"/>
      <w:r w:rsidRPr="004B3E3C">
        <w:t>accusam</w:t>
      </w:r>
      <w:proofErr w:type="spellEnd"/>
      <w:r w:rsidRPr="004B3E3C">
        <w:t xml:space="preserve"> et </w:t>
      </w:r>
      <w:proofErr w:type="spellStart"/>
      <w:r w:rsidRPr="004B3E3C">
        <w:t>justo</w:t>
      </w:r>
      <w:proofErr w:type="spellEnd"/>
      <w:r w:rsidRPr="004B3E3C">
        <w:t xml:space="preserve"> </w:t>
      </w:r>
      <w:proofErr w:type="spellStart"/>
      <w:r w:rsidRPr="004B3E3C">
        <w:t>duo</w:t>
      </w:r>
      <w:proofErr w:type="spellEnd"/>
      <w:r w:rsidRPr="004B3E3C">
        <w:t xml:space="preserve"> </w:t>
      </w:r>
      <w:proofErr w:type="spellStart"/>
      <w:r w:rsidRPr="004B3E3C">
        <w:t>dolores</w:t>
      </w:r>
      <w:proofErr w:type="spellEnd"/>
      <w:r w:rsidRPr="004B3E3C">
        <w:t xml:space="preserve"> et </w:t>
      </w:r>
      <w:proofErr w:type="spellStart"/>
      <w:r w:rsidRPr="004B3E3C">
        <w:t>ea</w:t>
      </w:r>
      <w:proofErr w:type="spellEnd"/>
      <w:r w:rsidRPr="004B3E3C">
        <w:t xml:space="preserve"> </w:t>
      </w:r>
      <w:proofErr w:type="spellStart"/>
      <w:r w:rsidRPr="004B3E3C">
        <w:t>rebum</w:t>
      </w:r>
      <w:proofErr w:type="spellEnd"/>
      <w:r w:rsidRPr="004B3E3C">
        <w:t xml:space="preserve">. Stet </w:t>
      </w:r>
      <w:proofErr w:type="spellStart"/>
      <w:r w:rsidRPr="004B3E3C">
        <w:t>clita</w:t>
      </w:r>
      <w:proofErr w:type="spellEnd"/>
      <w:r w:rsidRPr="004B3E3C">
        <w:t xml:space="preserve"> </w:t>
      </w:r>
      <w:proofErr w:type="spellStart"/>
      <w:r w:rsidRPr="004B3E3C">
        <w:t>kasd</w:t>
      </w:r>
      <w:proofErr w:type="spellEnd"/>
      <w:r w:rsidRPr="004B3E3C">
        <w:t xml:space="preserve"> </w:t>
      </w:r>
      <w:proofErr w:type="spellStart"/>
      <w:r w:rsidRPr="004B3E3C">
        <w:t>gubergren</w:t>
      </w:r>
      <w:proofErr w:type="spellEnd"/>
      <w:r w:rsidRPr="004B3E3C">
        <w:t xml:space="preserve">, </w:t>
      </w:r>
      <w:proofErr w:type="spellStart"/>
      <w:r w:rsidRPr="004B3E3C">
        <w:t>no</w:t>
      </w:r>
      <w:proofErr w:type="spellEnd"/>
      <w:r w:rsidRPr="004B3E3C">
        <w:t xml:space="preserve"> </w:t>
      </w:r>
      <w:proofErr w:type="spellStart"/>
      <w:r w:rsidRPr="004B3E3C">
        <w:t>sea</w:t>
      </w:r>
      <w:proofErr w:type="spellEnd"/>
      <w:r w:rsidRPr="004B3E3C">
        <w:t xml:space="preserve"> </w:t>
      </w:r>
      <w:proofErr w:type="spellStart"/>
      <w:r w:rsidRPr="004B3E3C">
        <w:t>takimata</w:t>
      </w:r>
      <w:proofErr w:type="spellEnd"/>
      <w:r w:rsidRPr="004B3E3C">
        <w:t xml:space="preserve"> sanctus </w:t>
      </w:r>
      <w:proofErr w:type="spellStart"/>
      <w:r w:rsidRPr="004B3E3C">
        <w:t>est</w:t>
      </w:r>
      <w:proofErr w:type="spellEnd"/>
      <w:r w:rsidRPr="004B3E3C">
        <w:t xml:space="preserve"> </w:t>
      </w:r>
      <w:proofErr w:type="spellStart"/>
      <w:r w:rsidRPr="004B3E3C">
        <w:t>Lorem</w:t>
      </w:r>
      <w:proofErr w:type="spellEnd"/>
      <w:r w:rsidRPr="004B3E3C">
        <w:t xml:space="preserve"> </w:t>
      </w:r>
      <w:proofErr w:type="spellStart"/>
      <w:r w:rsidRPr="004B3E3C">
        <w:t>ipsum</w:t>
      </w:r>
      <w:proofErr w:type="spellEnd"/>
      <w:r w:rsidRPr="004B3E3C">
        <w:t xml:space="preserve"> </w:t>
      </w:r>
      <w:proofErr w:type="spellStart"/>
      <w:r w:rsidRPr="004B3E3C">
        <w:t>dolor</w:t>
      </w:r>
      <w:proofErr w:type="spellEnd"/>
      <w:r w:rsidRPr="004B3E3C">
        <w:t xml:space="preserve"> </w:t>
      </w:r>
      <w:proofErr w:type="spellStart"/>
      <w:r w:rsidRPr="004B3E3C">
        <w:t>sit</w:t>
      </w:r>
      <w:proofErr w:type="spellEnd"/>
      <w:r w:rsidRPr="004B3E3C">
        <w:t xml:space="preserve"> </w:t>
      </w:r>
      <w:proofErr w:type="spellStart"/>
      <w:r w:rsidRPr="004B3E3C">
        <w:t>amet</w:t>
      </w:r>
      <w:proofErr w:type="spellEnd"/>
      <w:r w:rsidRPr="004B3E3C">
        <w:t>.</w:t>
      </w:r>
    </w:p>
    <w:p w14:paraId="4BFE73A5" w14:textId="77777777" w:rsidR="007D6C21" w:rsidRDefault="007D6C21" w:rsidP="00263977"/>
    <w:p w14:paraId="4CBD3CD4" w14:textId="0C7051CA" w:rsidR="007D6C21" w:rsidRDefault="007D6C21" w:rsidP="00263977">
      <w:pPr>
        <w:sectPr w:rsidR="007D6C21" w:rsidSect="007D6C21">
          <w:pgSz w:w="11906" w:h="16838"/>
          <w:pgMar w:top="1418" w:right="1134" w:bottom="1304" w:left="1701" w:header="709" w:footer="709" w:gutter="0"/>
          <w:cols w:space="708"/>
          <w:docGrid w:linePitch="360"/>
        </w:sectPr>
      </w:pPr>
    </w:p>
    <w:p w14:paraId="2CC8BC6C" w14:textId="5AF4C1AD" w:rsidR="000261DA" w:rsidRDefault="000261DA" w:rsidP="009142F9">
      <w:pPr>
        <w:pStyle w:val="berschrift1"/>
      </w:pPr>
      <w:bookmarkStart w:id="15" w:name="_Toc14430817"/>
      <w:r>
        <w:t>Anhang</w:t>
      </w:r>
      <w:bookmarkEnd w:id="15"/>
    </w:p>
    <w:p w14:paraId="76361781" w14:textId="6E7855FA" w:rsidR="000261DA" w:rsidRDefault="00E2627E" w:rsidP="00E2627E">
      <w:pPr>
        <w:pStyle w:val="berschrift2"/>
      </w:pPr>
      <w:bookmarkStart w:id="16" w:name="_Toc14430818"/>
      <w:r>
        <w:t>Arbeitstechnik</w:t>
      </w:r>
      <w:bookmarkEnd w:id="16"/>
    </w:p>
    <w:p w14:paraId="19875939" w14:textId="189B8E67" w:rsidR="007D6C21" w:rsidRDefault="000E0164" w:rsidP="000E0164">
      <w:r>
        <w:t xml:space="preserve">Sofern nicht anders angegeben, wurden alle Experimente, bei denen absolute Lösungsmittel verwendet wurden, unter Argon-Atmosphäre mit Hilfe der </w:t>
      </w:r>
      <w:proofErr w:type="spellStart"/>
      <w:r>
        <w:t>Schlenk</w:t>
      </w:r>
      <w:proofErr w:type="spellEnd"/>
      <w:r>
        <w:t xml:space="preserve">-Technik durchgeführt. Alle Glasgeräte wurden dafür dreimal mit einem Heißluftgebläse im Hochvakuum ausgeheizt und unter Argon-Atmosphäre abgekühlt. Das Ab- und Umfüllen </w:t>
      </w:r>
      <w:proofErr w:type="spellStart"/>
      <w:r>
        <w:t>hydrolyseempfindlicher</w:t>
      </w:r>
      <w:proofErr w:type="spellEnd"/>
      <w:r>
        <w:t xml:space="preserve"> Substanzen wurde in einer </w:t>
      </w:r>
      <w:proofErr w:type="spellStart"/>
      <w:r>
        <w:t>Drybox</w:t>
      </w:r>
      <w:proofErr w:type="spellEnd"/>
      <w:r>
        <w:t xml:space="preserve"> unter Inertgasatmosphäre durchgeführt. Lösungsmittel wurden unter Argon-Atmosphäre destilliert und für die Versuche mit Einwegspritzen umgefüllt. Die Einwegspritzen wurden zuvor dreimal mit Argon gespült.</w:t>
      </w:r>
    </w:p>
    <w:p w14:paraId="7D4CBA6C" w14:textId="76CA25BE" w:rsidR="000E0164" w:rsidRDefault="00846C43" w:rsidP="00846C43">
      <w:r>
        <w:t>Die verwendeten Lösungsmittel wurden über den Chemikalienhandel erhalten und, wenn nötig, nach literaturbekannten Methoden gereinigt und getrocknet. Ausgangsverbindungen wurden entweder über den Chemikalienhandel erhalten oder nach bekannten Vorschriften aus der Literatur hergestellt (</w:t>
      </w:r>
      <w:r w:rsidR="0072431F" w:rsidRPr="0072431F">
        <w:fldChar w:fldCharType="begin"/>
      </w:r>
      <w:r w:rsidR="0072431F" w:rsidRPr="0072431F">
        <w:instrText xml:space="preserve"> REF _Ref14691541 \h  \* MERGEFORMAT </w:instrText>
      </w:r>
      <w:r w:rsidR="0072431F" w:rsidRPr="0072431F">
        <w:fldChar w:fldCharType="separate"/>
      </w:r>
      <w:r w:rsidR="0072431F" w:rsidRPr="0072431F">
        <w:t xml:space="preserve">Tabelle </w:t>
      </w:r>
      <w:r w:rsidR="0072431F" w:rsidRPr="0072431F">
        <w:rPr>
          <w:noProof/>
        </w:rPr>
        <w:t>2</w:t>
      </w:r>
      <w:r w:rsidR="0072431F" w:rsidRPr="0072431F">
        <w:fldChar w:fldCharType="end"/>
      </w:r>
      <w:r>
        <w:t>).</w:t>
      </w:r>
    </w:p>
    <w:p w14:paraId="4CC5662C" w14:textId="41DD1E9F" w:rsidR="003D4D7E" w:rsidRPr="00B9749F" w:rsidRDefault="003D4D7E" w:rsidP="003D4D7E">
      <w:pPr>
        <w:pStyle w:val="Beschriftungoben"/>
        <w:rPr>
          <w:b/>
          <w:i/>
        </w:rPr>
      </w:pPr>
      <w:bookmarkStart w:id="17" w:name="_Ref14691541"/>
      <w:r>
        <w:rPr>
          <w:b/>
          <w:i/>
        </w:rPr>
        <w:t>Tabelle</w:t>
      </w:r>
      <w:r w:rsidRPr="00B9749F">
        <w:rPr>
          <w:b/>
          <w:i/>
        </w:rPr>
        <w:t xml:space="preserve"> </w:t>
      </w:r>
      <w:r>
        <w:rPr>
          <w:b/>
          <w:i/>
        </w:rPr>
        <w:fldChar w:fldCharType="begin"/>
      </w:r>
      <w:r>
        <w:rPr>
          <w:b/>
          <w:i/>
        </w:rPr>
        <w:instrText xml:space="preserve"> SEQ Tabelle \* ARABIC </w:instrText>
      </w:r>
      <w:r>
        <w:rPr>
          <w:b/>
          <w:i/>
        </w:rPr>
        <w:fldChar w:fldCharType="separate"/>
      </w:r>
      <w:r w:rsidR="00070620">
        <w:rPr>
          <w:b/>
          <w:i/>
          <w:noProof/>
        </w:rPr>
        <w:t>2</w:t>
      </w:r>
      <w:r>
        <w:rPr>
          <w:b/>
          <w:i/>
        </w:rPr>
        <w:fldChar w:fldCharType="end"/>
      </w:r>
      <w:bookmarkEnd w:id="17"/>
      <w:r w:rsidRPr="00B9749F">
        <w:rPr>
          <w:b/>
          <w:i/>
        </w:rPr>
        <w:t>:</w:t>
      </w:r>
      <w:r w:rsidRPr="00B9749F">
        <w:t xml:space="preserve"> </w:t>
      </w:r>
      <w:r>
        <w:t>Eingesetzte Lösemittel und Chemikalien, deren Herkunft und Aufreinigung.</w:t>
      </w:r>
    </w:p>
    <w:tbl>
      <w:tblPr>
        <w:tblStyle w:val="Tabellenraster"/>
        <w:tblW w:w="5000" w:type="pct"/>
        <w:tblBorders>
          <w:left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4A0" w:firstRow="1" w:lastRow="0" w:firstColumn="1" w:lastColumn="0" w:noHBand="0" w:noVBand="1"/>
      </w:tblPr>
      <w:tblGrid>
        <w:gridCol w:w="2267"/>
        <w:gridCol w:w="2268"/>
        <w:gridCol w:w="4536"/>
      </w:tblGrid>
      <w:tr w:rsidR="00355FF2" w:rsidRPr="0038507A" w14:paraId="14F80EA2" w14:textId="77777777" w:rsidTr="000A0CD2">
        <w:trPr>
          <w:trHeight w:val="227"/>
          <w:tblHeader/>
        </w:trPr>
        <w:tc>
          <w:tcPr>
            <w:tcW w:w="1250" w:type="pct"/>
            <w:tcBorders>
              <w:top w:val="single" w:sz="4" w:space="0" w:color="auto"/>
              <w:bottom w:val="single" w:sz="4" w:space="0" w:color="auto"/>
            </w:tcBorders>
            <w:vAlign w:val="center"/>
          </w:tcPr>
          <w:p w14:paraId="4BED91E1" w14:textId="1DFE0593" w:rsidR="00355FF2" w:rsidRPr="0038507A" w:rsidRDefault="00355FF2" w:rsidP="00355FF2">
            <w:pPr>
              <w:pStyle w:val="Tabelleninhalt"/>
              <w:rPr>
                <w:b/>
              </w:rPr>
            </w:pPr>
            <w:r>
              <w:rPr>
                <w:b/>
              </w:rPr>
              <w:t>Substanz</w:t>
            </w:r>
          </w:p>
        </w:tc>
        <w:tc>
          <w:tcPr>
            <w:tcW w:w="1250" w:type="pct"/>
            <w:tcBorders>
              <w:top w:val="single" w:sz="4" w:space="0" w:color="auto"/>
              <w:bottom w:val="single" w:sz="4" w:space="0" w:color="auto"/>
            </w:tcBorders>
            <w:vAlign w:val="center"/>
          </w:tcPr>
          <w:p w14:paraId="74025427" w14:textId="55DEE442" w:rsidR="00355FF2" w:rsidRPr="0038507A" w:rsidRDefault="00355FF2" w:rsidP="00355FF2">
            <w:pPr>
              <w:pStyle w:val="Tabelleninhalt"/>
              <w:rPr>
                <w:b/>
              </w:rPr>
            </w:pPr>
            <w:r>
              <w:rPr>
                <w:b/>
              </w:rPr>
              <w:t>Herkunft</w:t>
            </w:r>
          </w:p>
        </w:tc>
        <w:tc>
          <w:tcPr>
            <w:tcW w:w="2500" w:type="pct"/>
            <w:tcBorders>
              <w:top w:val="single" w:sz="4" w:space="0" w:color="auto"/>
              <w:bottom w:val="single" w:sz="4" w:space="0" w:color="auto"/>
            </w:tcBorders>
            <w:vAlign w:val="center"/>
          </w:tcPr>
          <w:p w14:paraId="18636032" w14:textId="17FBC645" w:rsidR="00355FF2" w:rsidRDefault="00355FF2" w:rsidP="00355FF2">
            <w:pPr>
              <w:pStyle w:val="Tabelleninhalt"/>
              <w:rPr>
                <w:b/>
              </w:rPr>
            </w:pPr>
            <w:r>
              <w:rPr>
                <w:b/>
              </w:rPr>
              <w:t>Reinigung</w:t>
            </w:r>
          </w:p>
        </w:tc>
      </w:tr>
      <w:tr w:rsidR="00482EE6" w:rsidRPr="00AD4806" w14:paraId="5463E575" w14:textId="77777777" w:rsidTr="00482EE6">
        <w:trPr>
          <w:trHeight w:val="227"/>
        </w:trPr>
        <w:tc>
          <w:tcPr>
            <w:tcW w:w="1250" w:type="pct"/>
            <w:tcBorders>
              <w:top w:val="single" w:sz="4" w:space="0" w:color="auto"/>
            </w:tcBorders>
            <w:vAlign w:val="center"/>
          </w:tcPr>
          <w:p w14:paraId="0B560F95" w14:textId="792842F9" w:rsidR="00482EE6" w:rsidRPr="00482EE6" w:rsidRDefault="00482EE6" w:rsidP="00482EE6">
            <w:pPr>
              <w:pStyle w:val="Tabelleninhalt"/>
            </w:pPr>
            <w:r w:rsidRPr="00482EE6">
              <w:t>CH</w:t>
            </w:r>
            <w:r w:rsidRPr="00482EE6">
              <w:rPr>
                <w:vertAlign w:val="subscript"/>
              </w:rPr>
              <w:t>2</w:t>
            </w:r>
            <w:r w:rsidRPr="00482EE6">
              <w:t>Cl</w:t>
            </w:r>
            <w:r w:rsidRPr="00482EE6">
              <w:rPr>
                <w:vertAlign w:val="subscript"/>
              </w:rPr>
              <w:t>2</w:t>
            </w:r>
          </w:p>
        </w:tc>
        <w:tc>
          <w:tcPr>
            <w:tcW w:w="1250" w:type="pct"/>
            <w:tcBorders>
              <w:top w:val="single" w:sz="4" w:space="0" w:color="auto"/>
            </w:tcBorders>
            <w:vAlign w:val="center"/>
          </w:tcPr>
          <w:p w14:paraId="7FA0797A" w14:textId="7771E560" w:rsidR="00482EE6" w:rsidRPr="00482EE6" w:rsidRDefault="002959CB" w:rsidP="00482EE6">
            <w:pPr>
              <w:pStyle w:val="Tabelleninhalt"/>
            </w:pPr>
            <w:r>
              <w:rPr>
                <w:szCs w:val="20"/>
              </w:rPr>
              <w:t>lokaler Handel</w:t>
            </w:r>
          </w:p>
        </w:tc>
        <w:tc>
          <w:tcPr>
            <w:tcW w:w="2500" w:type="pct"/>
            <w:tcBorders>
              <w:top w:val="single" w:sz="4" w:space="0" w:color="auto"/>
            </w:tcBorders>
            <w:vAlign w:val="center"/>
          </w:tcPr>
          <w:p w14:paraId="4A613FEC" w14:textId="5F0DF9BE" w:rsidR="00482EE6" w:rsidRPr="00482EE6" w:rsidRDefault="00D735E6" w:rsidP="00A44FB0">
            <w:pPr>
              <w:pStyle w:val="Tabelleninhalt"/>
            </w:pPr>
            <w:r>
              <w:t>aufgereinigt gemäß Literaturvorschrift</w:t>
            </w:r>
            <w:r w:rsidR="00482EE6" w:rsidRPr="00482EE6">
              <w:fldChar w:fldCharType="begin" w:fldLock="1"/>
            </w:r>
            <w:r w:rsidR="00387EDF">
              <w:instrText>ADDIN CSL_CITATION {"citationItems":[{"id":"ITEM-1","itemData":{"DOI":"10.1002/chem.200600280","ISSN":"0947-6539","PMID":"16718731","abstract":"The kinetics of the reaction of several alcohols (benzyl alcohol, ethanol, 1-phenylethanol, cyclohexanol, and 1-methyl-1-phenylethanol) with a selection of anhydrides (acetic anyhydride, propionic anhydride, isobutyric anhydride, isovaleric anhydride, and pivalic anhydride) as catalyzed by 4-(N,N-dimethylamino)pyridine (DMAP)/triethyl amine have been studied in CH(2)Cl(2) at 20 degrees C. In all cases the reaction kinetics can be described by rate laws containing a DMAP-catalyzed term and an uncatalyzed (background) term. The rate constants for the background reaction respond sensitively to changes in the steric demand of the alcohol and the anhydride substrates, making the reaction of cyclohexanol with acetic anhydride 526 times faster than the reaction with pivalic anhydride. Steric effects are even larger for the catalyzed reaction and the reactivity difference between acetic and pivalic anhydride exceeds a factor of 8000 for the reaction of cyclohexanol. There is, however, no linear correlation between the steric effects on the catalyzed and the uncatalyzed part. As a consequence there are substrate combinations with dominating catalytic terms (such as the reaction of benzyl alcohol with isobutyric anhydride), while other substrate combinations (such as the reaction of cyclohexanol with pivalic anhydride) are characterized through a dominating background process. The implications of these findings for the kinetic resolution of alcohols are discussed.","author":[{"dropping-particle":"","family":"Fischer","given":"Christian B","non-dropping-particle":"","parse-names":false,"suffix":""},{"dropping-particle":"","family":"Xu","given":"Shangjie","non-dropping-particle":"","parse-names":false,"suffix":""},{"dropping-particle":"","family":"Zipse","given":"Hendrik","non-dropping-particle":"","parse-names":false,"suffix":""}],"container-title":"Chemistry (Weinheim an der Bergstrasse, Germany)","id":"ITEM-1","issue":"22","issued":{"date-parts":[["2006","7","24"]]},"note":"Purification of CH2Cl2: see supporting info","page":"5779-5784","title":"Steric effects in the uncatalyzed and DMAP-catalyzed acylation of alcohols-quantifying the window of opportunity in kinetic resolution experiments.","type":"article-journal","volume":"12"},"uris":["http://www.mendeley.com/documents/?uuid=4d51b183-efaf-4bf0-a680-bbbfa6897f43"]}],"mendeley":{"formattedCitation":"&lt;sup&gt;[7]&lt;/sup&gt;","plainTextFormattedCitation":"[7]","previouslyFormattedCitation":"&lt;sup&gt;[7]&lt;/sup&gt;"},"properties":{"noteIndex":0},"schema":"https://github.com/citation-style-language/schema/raw/master/csl-citation.json"}</w:instrText>
            </w:r>
            <w:r w:rsidR="00482EE6" w:rsidRPr="00482EE6">
              <w:rPr>
                <w:vertAlign w:val="superscript"/>
              </w:rPr>
              <w:fldChar w:fldCharType="separate"/>
            </w:r>
            <w:r w:rsidRPr="00D735E6">
              <w:rPr>
                <w:noProof/>
                <w:vertAlign w:val="superscript"/>
              </w:rPr>
              <w:t>[7]</w:t>
            </w:r>
            <w:r w:rsidR="00482EE6" w:rsidRPr="00482EE6">
              <w:fldChar w:fldCharType="end"/>
            </w:r>
            <w:r w:rsidR="00482EE6" w:rsidRPr="00482EE6">
              <w:t xml:space="preserve"> </w:t>
            </w:r>
            <w:r w:rsidR="00A44FB0">
              <w:br/>
            </w:r>
            <w:r>
              <w:t xml:space="preserve">getrocknet über </w:t>
            </w:r>
            <w:r w:rsidR="00482EE6" w:rsidRPr="00482EE6">
              <w:t>P</w:t>
            </w:r>
            <w:r w:rsidR="00482EE6" w:rsidRPr="00482EE6">
              <w:rPr>
                <w:vertAlign w:val="subscript"/>
              </w:rPr>
              <w:t>4</w:t>
            </w:r>
            <w:r w:rsidR="00482EE6" w:rsidRPr="00482EE6">
              <w:t>O</w:t>
            </w:r>
            <w:r w:rsidR="00482EE6" w:rsidRPr="00482EE6">
              <w:rPr>
                <w:vertAlign w:val="subscript"/>
              </w:rPr>
              <w:t>10</w:t>
            </w:r>
            <w:r w:rsidR="00482EE6" w:rsidRPr="00482EE6">
              <w:t xml:space="preserve">, </w:t>
            </w:r>
            <w:r>
              <w:t>gelagert über</w:t>
            </w:r>
            <w:r w:rsidR="00482EE6" w:rsidRPr="00482EE6">
              <w:rPr>
                <w:vertAlign w:val="subscript"/>
              </w:rPr>
              <w:t xml:space="preserve"> </w:t>
            </w:r>
            <w:r w:rsidR="00482EE6" w:rsidRPr="00482EE6">
              <w:t>CaH</w:t>
            </w:r>
            <w:r w:rsidR="00482EE6" w:rsidRPr="00482EE6">
              <w:rPr>
                <w:vertAlign w:val="subscript"/>
              </w:rPr>
              <w:t>2</w:t>
            </w:r>
            <w:r w:rsidR="00A44FB0">
              <w:rPr>
                <w:vertAlign w:val="subscript"/>
              </w:rPr>
              <w:br/>
            </w:r>
            <w:r w:rsidR="00075C71">
              <w:t>frisch destilliert und entgast</w:t>
            </w:r>
            <w:r w:rsidR="00482EE6" w:rsidRPr="00482EE6">
              <w:t xml:space="preserve"> (</w:t>
            </w:r>
            <w:proofErr w:type="spellStart"/>
            <w:r w:rsidR="00482EE6" w:rsidRPr="00075C71">
              <w:rPr>
                <w:i/>
                <w:iCs/>
              </w:rPr>
              <w:t>freeze</w:t>
            </w:r>
            <w:proofErr w:type="spellEnd"/>
            <w:r w:rsidR="00482EE6" w:rsidRPr="00075C71">
              <w:rPr>
                <w:i/>
                <w:iCs/>
              </w:rPr>
              <w:t>-pump-</w:t>
            </w:r>
            <w:proofErr w:type="spellStart"/>
            <w:r w:rsidR="00482EE6" w:rsidRPr="00075C71">
              <w:rPr>
                <w:i/>
                <w:iCs/>
              </w:rPr>
              <w:t>thaw</w:t>
            </w:r>
            <w:proofErr w:type="spellEnd"/>
            <w:r w:rsidR="00482EE6" w:rsidRPr="00482EE6">
              <w:t>)</w:t>
            </w:r>
          </w:p>
        </w:tc>
      </w:tr>
      <w:tr w:rsidR="00482EE6" w:rsidRPr="00AD4806" w14:paraId="0BF0F118" w14:textId="77777777" w:rsidTr="00482EE6">
        <w:trPr>
          <w:trHeight w:val="227"/>
        </w:trPr>
        <w:tc>
          <w:tcPr>
            <w:tcW w:w="1250" w:type="pct"/>
            <w:vAlign w:val="center"/>
          </w:tcPr>
          <w:p w14:paraId="17668F99" w14:textId="51E45161" w:rsidR="00482EE6" w:rsidRPr="00482EE6" w:rsidRDefault="00482EE6" w:rsidP="00482EE6">
            <w:pPr>
              <w:pStyle w:val="Tabelleninhalt"/>
            </w:pPr>
            <w:r w:rsidRPr="00482EE6">
              <w:t>Et</w:t>
            </w:r>
            <w:r w:rsidRPr="00482EE6">
              <w:rPr>
                <w:vertAlign w:val="subscript"/>
              </w:rPr>
              <w:t>2</w:t>
            </w:r>
            <w:r w:rsidRPr="00482EE6">
              <w:t>O, THF</w:t>
            </w:r>
          </w:p>
        </w:tc>
        <w:tc>
          <w:tcPr>
            <w:tcW w:w="1250" w:type="pct"/>
            <w:vAlign w:val="center"/>
          </w:tcPr>
          <w:p w14:paraId="549FAF1B" w14:textId="57943107" w:rsidR="00482EE6" w:rsidRPr="00482EE6" w:rsidRDefault="002959CB" w:rsidP="00482EE6">
            <w:pPr>
              <w:pStyle w:val="Tabelleninhalt"/>
            </w:pPr>
            <w:r>
              <w:rPr>
                <w:szCs w:val="20"/>
              </w:rPr>
              <w:t>lokaler Handel</w:t>
            </w:r>
          </w:p>
        </w:tc>
        <w:tc>
          <w:tcPr>
            <w:tcW w:w="2500" w:type="pct"/>
            <w:vAlign w:val="center"/>
          </w:tcPr>
          <w:p w14:paraId="0D0D8670" w14:textId="5203BED4" w:rsidR="00482EE6" w:rsidRPr="00482EE6" w:rsidRDefault="00075C71" w:rsidP="00A44FB0">
            <w:pPr>
              <w:pStyle w:val="Tabelleninhalt"/>
            </w:pPr>
            <w:r>
              <w:rPr>
                <w:szCs w:val="20"/>
              </w:rPr>
              <w:t>getrocknet über</w:t>
            </w:r>
            <w:r w:rsidR="00482EE6" w:rsidRPr="00482EE6">
              <w:rPr>
                <w:szCs w:val="20"/>
              </w:rPr>
              <w:t xml:space="preserve"> Na/</w:t>
            </w:r>
            <w:proofErr w:type="spellStart"/>
            <w:r>
              <w:rPr>
                <w:szCs w:val="20"/>
              </w:rPr>
              <w:t>Benzophenon</w:t>
            </w:r>
            <w:proofErr w:type="spellEnd"/>
            <w:r w:rsidR="00A44FB0">
              <w:rPr>
                <w:szCs w:val="20"/>
              </w:rPr>
              <w:br/>
            </w:r>
            <w:r>
              <w:t>frisch destilliert vor Verwendung</w:t>
            </w:r>
          </w:p>
        </w:tc>
      </w:tr>
      <w:tr w:rsidR="00482EE6" w:rsidRPr="00AD4806" w14:paraId="18E6DE7E" w14:textId="77777777" w:rsidTr="00482EE6">
        <w:trPr>
          <w:trHeight w:val="227"/>
        </w:trPr>
        <w:tc>
          <w:tcPr>
            <w:tcW w:w="1250" w:type="pct"/>
            <w:vAlign w:val="center"/>
          </w:tcPr>
          <w:p w14:paraId="60B5E37B" w14:textId="41255C33" w:rsidR="00482EE6" w:rsidRPr="00482EE6" w:rsidRDefault="00482EE6" w:rsidP="00482EE6">
            <w:pPr>
              <w:pStyle w:val="Tabelleninhalt"/>
            </w:pPr>
            <w:r w:rsidRPr="00482EE6">
              <w:rPr>
                <w:i/>
              </w:rPr>
              <w:t>n</w:t>
            </w:r>
            <w:r w:rsidRPr="00482EE6">
              <w:noBreakHyphen/>
            </w:r>
            <w:r w:rsidR="00387EDF">
              <w:t>Pentan</w:t>
            </w:r>
            <w:r w:rsidRPr="00482EE6">
              <w:t xml:space="preserve">, </w:t>
            </w:r>
            <w:r w:rsidRPr="00482EE6">
              <w:rPr>
                <w:i/>
              </w:rPr>
              <w:t>n</w:t>
            </w:r>
            <w:r w:rsidRPr="00482EE6">
              <w:noBreakHyphen/>
            </w:r>
            <w:r w:rsidR="00387EDF">
              <w:t>Hexan</w:t>
            </w:r>
          </w:p>
        </w:tc>
        <w:tc>
          <w:tcPr>
            <w:tcW w:w="1250" w:type="pct"/>
            <w:vAlign w:val="center"/>
          </w:tcPr>
          <w:p w14:paraId="3CE4D9F9" w14:textId="6FAB12D1" w:rsidR="00482EE6" w:rsidRPr="00482EE6" w:rsidRDefault="002959CB" w:rsidP="00482EE6">
            <w:pPr>
              <w:pStyle w:val="Tabelleninhalt"/>
            </w:pPr>
            <w:r>
              <w:rPr>
                <w:szCs w:val="20"/>
              </w:rPr>
              <w:t>lokaler Handel</w:t>
            </w:r>
          </w:p>
        </w:tc>
        <w:tc>
          <w:tcPr>
            <w:tcW w:w="2500" w:type="pct"/>
            <w:vAlign w:val="center"/>
          </w:tcPr>
          <w:p w14:paraId="328AFBB3" w14:textId="63478CC2" w:rsidR="00482EE6" w:rsidRPr="00482EE6" w:rsidRDefault="00075C71" w:rsidP="00A44FB0">
            <w:pPr>
              <w:pStyle w:val="Tabelleninhalt"/>
            </w:pPr>
            <w:r>
              <w:rPr>
                <w:szCs w:val="20"/>
              </w:rPr>
              <w:t>getrocknet über</w:t>
            </w:r>
            <w:r w:rsidRPr="00482EE6">
              <w:rPr>
                <w:szCs w:val="20"/>
              </w:rPr>
              <w:t xml:space="preserve"> </w:t>
            </w:r>
            <w:r w:rsidR="00482EE6" w:rsidRPr="00482EE6">
              <w:t>Na/</w:t>
            </w:r>
            <w:proofErr w:type="spellStart"/>
            <w:r>
              <w:rPr>
                <w:szCs w:val="20"/>
              </w:rPr>
              <w:t>Benzophenon</w:t>
            </w:r>
            <w:proofErr w:type="spellEnd"/>
            <w:r w:rsidR="00482EE6" w:rsidRPr="00482EE6">
              <w:t>/</w:t>
            </w:r>
            <w:proofErr w:type="spellStart"/>
            <w:r>
              <w:t>T</w:t>
            </w:r>
            <w:r w:rsidR="00482EE6" w:rsidRPr="00482EE6">
              <w:t>etraglyme</w:t>
            </w:r>
            <w:proofErr w:type="spellEnd"/>
            <w:r w:rsidR="00482EE6" w:rsidRPr="00482EE6">
              <w:t xml:space="preserve"> </w:t>
            </w:r>
            <w:r w:rsidR="00A44FB0">
              <w:br/>
            </w:r>
            <w:r>
              <w:t>frisch destilliert vor Verwendung</w:t>
            </w:r>
          </w:p>
        </w:tc>
      </w:tr>
      <w:tr w:rsidR="00482EE6" w:rsidRPr="00AD4806" w14:paraId="413B1DB6" w14:textId="77777777" w:rsidTr="00482EE6">
        <w:trPr>
          <w:trHeight w:val="227"/>
        </w:trPr>
        <w:tc>
          <w:tcPr>
            <w:tcW w:w="1250" w:type="pct"/>
            <w:vAlign w:val="center"/>
          </w:tcPr>
          <w:p w14:paraId="55C14D33" w14:textId="2400175C" w:rsidR="00482EE6" w:rsidRPr="00482EE6" w:rsidRDefault="00482EE6" w:rsidP="00482EE6">
            <w:pPr>
              <w:pStyle w:val="Tabelleninhalt"/>
            </w:pPr>
            <w:proofErr w:type="spellStart"/>
            <w:r w:rsidRPr="00482EE6">
              <w:t>PhF</w:t>
            </w:r>
            <w:proofErr w:type="spellEnd"/>
          </w:p>
        </w:tc>
        <w:tc>
          <w:tcPr>
            <w:tcW w:w="1250" w:type="pct"/>
            <w:vAlign w:val="center"/>
          </w:tcPr>
          <w:p w14:paraId="73BB78B6" w14:textId="74B1C3F1" w:rsidR="00482EE6" w:rsidRPr="00482EE6" w:rsidRDefault="002959CB" w:rsidP="00482EE6">
            <w:pPr>
              <w:pStyle w:val="Tabelleninhalt"/>
            </w:pPr>
            <w:r>
              <w:rPr>
                <w:szCs w:val="20"/>
              </w:rPr>
              <w:t>lokaler Handel</w:t>
            </w:r>
          </w:p>
        </w:tc>
        <w:tc>
          <w:tcPr>
            <w:tcW w:w="2500" w:type="pct"/>
            <w:vAlign w:val="center"/>
          </w:tcPr>
          <w:p w14:paraId="7A12E07D" w14:textId="647732EF" w:rsidR="00482EE6" w:rsidRPr="00482EE6" w:rsidRDefault="00075C71" w:rsidP="00A44FB0">
            <w:pPr>
              <w:pStyle w:val="Tabelleninhalt"/>
            </w:pPr>
            <w:r>
              <w:rPr>
                <w:szCs w:val="20"/>
              </w:rPr>
              <w:t>getrocknet über</w:t>
            </w:r>
            <w:r w:rsidR="00482EE6" w:rsidRPr="00482EE6">
              <w:rPr>
                <w:szCs w:val="20"/>
              </w:rPr>
              <w:t xml:space="preserve"> CaH</w:t>
            </w:r>
            <w:r w:rsidR="00482EE6" w:rsidRPr="00482EE6">
              <w:rPr>
                <w:szCs w:val="20"/>
                <w:vertAlign w:val="subscript"/>
              </w:rPr>
              <w:t>2</w:t>
            </w:r>
            <w:r w:rsidR="00A44FB0">
              <w:rPr>
                <w:szCs w:val="20"/>
                <w:vertAlign w:val="subscript"/>
              </w:rPr>
              <w:br/>
            </w:r>
            <w:r>
              <w:t>frisch destilliert vor Verwendung</w:t>
            </w:r>
          </w:p>
        </w:tc>
      </w:tr>
      <w:tr w:rsidR="00482EE6" w:rsidRPr="00AD4806" w14:paraId="3BCA0731" w14:textId="77777777" w:rsidTr="00482EE6">
        <w:trPr>
          <w:trHeight w:val="227"/>
        </w:trPr>
        <w:tc>
          <w:tcPr>
            <w:tcW w:w="1250" w:type="pct"/>
            <w:vAlign w:val="center"/>
          </w:tcPr>
          <w:p w14:paraId="08D70911" w14:textId="1F196A78" w:rsidR="00482EE6" w:rsidRPr="00482EE6" w:rsidRDefault="00482EE6" w:rsidP="00482EE6">
            <w:pPr>
              <w:pStyle w:val="Tabelleninhalt"/>
            </w:pPr>
            <w:r w:rsidRPr="00482EE6">
              <w:t>HCCl</w:t>
            </w:r>
            <w:r w:rsidRPr="00482EE6">
              <w:rPr>
                <w:vertAlign w:val="subscript"/>
              </w:rPr>
              <w:t>3</w:t>
            </w:r>
          </w:p>
        </w:tc>
        <w:tc>
          <w:tcPr>
            <w:tcW w:w="1250" w:type="pct"/>
            <w:vAlign w:val="center"/>
          </w:tcPr>
          <w:p w14:paraId="3C837571" w14:textId="3FABA665" w:rsidR="00482EE6" w:rsidRPr="00482EE6" w:rsidRDefault="002959CB" w:rsidP="00482EE6">
            <w:pPr>
              <w:pStyle w:val="Tabelleninhalt"/>
            </w:pPr>
            <w:r>
              <w:rPr>
                <w:szCs w:val="20"/>
              </w:rPr>
              <w:t>lokaler Handel</w:t>
            </w:r>
          </w:p>
        </w:tc>
        <w:tc>
          <w:tcPr>
            <w:tcW w:w="2500" w:type="pct"/>
            <w:vAlign w:val="center"/>
          </w:tcPr>
          <w:p w14:paraId="1A3D4698" w14:textId="55B37229" w:rsidR="00482EE6" w:rsidRPr="00482EE6" w:rsidRDefault="00A44FB0" w:rsidP="00482EE6">
            <w:pPr>
              <w:pStyle w:val="Tabelleninhalt"/>
            </w:pPr>
            <w:r>
              <w:rPr>
                <w:szCs w:val="20"/>
              </w:rPr>
              <w:t>–</w:t>
            </w:r>
          </w:p>
        </w:tc>
      </w:tr>
      <w:tr w:rsidR="00482EE6" w:rsidRPr="00AD4806" w14:paraId="490AFAF2" w14:textId="77777777" w:rsidTr="00482EE6">
        <w:trPr>
          <w:trHeight w:val="227"/>
        </w:trPr>
        <w:tc>
          <w:tcPr>
            <w:tcW w:w="1250" w:type="pct"/>
            <w:vAlign w:val="center"/>
          </w:tcPr>
          <w:p w14:paraId="2DFBFCEB" w14:textId="3A053413" w:rsidR="00482EE6" w:rsidRPr="00482EE6" w:rsidRDefault="00482EE6" w:rsidP="00482EE6">
            <w:pPr>
              <w:pStyle w:val="Tabelleninhalt"/>
            </w:pPr>
            <w:r w:rsidRPr="00482EE6">
              <w:t>CD</w:t>
            </w:r>
            <w:r w:rsidRPr="00482EE6">
              <w:rPr>
                <w:vertAlign w:val="subscript"/>
              </w:rPr>
              <w:t>2</w:t>
            </w:r>
            <w:r w:rsidRPr="00482EE6">
              <w:t>Cl</w:t>
            </w:r>
            <w:r w:rsidRPr="00482EE6">
              <w:rPr>
                <w:vertAlign w:val="subscript"/>
              </w:rPr>
              <w:t>2</w:t>
            </w:r>
          </w:p>
        </w:tc>
        <w:tc>
          <w:tcPr>
            <w:tcW w:w="1250" w:type="pct"/>
            <w:vAlign w:val="center"/>
          </w:tcPr>
          <w:p w14:paraId="37228156" w14:textId="74ABA234" w:rsidR="00482EE6" w:rsidRPr="00482EE6" w:rsidRDefault="00482EE6" w:rsidP="00482EE6">
            <w:pPr>
              <w:pStyle w:val="Tabelleninhalt"/>
            </w:pPr>
            <w:proofErr w:type="spellStart"/>
            <w:r w:rsidRPr="00482EE6">
              <w:rPr>
                <w:szCs w:val="20"/>
              </w:rPr>
              <w:t>euriso</w:t>
            </w:r>
            <w:proofErr w:type="spellEnd"/>
            <w:r w:rsidRPr="00482EE6">
              <w:rPr>
                <w:szCs w:val="20"/>
              </w:rPr>
              <w:t>-top</w:t>
            </w:r>
          </w:p>
        </w:tc>
        <w:tc>
          <w:tcPr>
            <w:tcW w:w="2500" w:type="pct"/>
            <w:vAlign w:val="center"/>
          </w:tcPr>
          <w:p w14:paraId="41C8A266" w14:textId="5C445C44" w:rsidR="00482EE6" w:rsidRPr="00482EE6" w:rsidRDefault="00A44FB0" w:rsidP="00A44FB0">
            <w:pPr>
              <w:pStyle w:val="Tabelleninhalt"/>
            </w:pPr>
            <w:r>
              <w:t>getrocknet über</w:t>
            </w:r>
            <w:r w:rsidR="00482EE6" w:rsidRPr="00482EE6">
              <w:t xml:space="preserve"> P</w:t>
            </w:r>
            <w:r w:rsidR="00482EE6" w:rsidRPr="00482EE6">
              <w:rPr>
                <w:vertAlign w:val="subscript"/>
              </w:rPr>
              <w:t>4</w:t>
            </w:r>
            <w:r w:rsidR="00482EE6" w:rsidRPr="00482EE6">
              <w:t>O</w:t>
            </w:r>
            <w:r w:rsidR="00482EE6" w:rsidRPr="00482EE6">
              <w:rPr>
                <w:vertAlign w:val="subscript"/>
              </w:rPr>
              <w:t>10</w:t>
            </w:r>
            <w:r w:rsidR="00482EE6" w:rsidRPr="00482EE6">
              <w:t xml:space="preserve"> </w:t>
            </w:r>
            <w:r>
              <w:t>und</w:t>
            </w:r>
            <w:r w:rsidR="00482EE6" w:rsidRPr="00482EE6">
              <w:t xml:space="preserve"> CaH</w:t>
            </w:r>
            <w:r w:rsidR="00482EE6" w:rsidRPr="00482EE6">
              <w:rPr>
                <w:vertAlign w:val="subscript"/>
              </w:rPr>
              <w:t>2</w:t>
            </w:r>
            <w:r>
              <w:rPr>
                <w:vertAlign w:val="subscript"/>
              </w:rPr>
              <w:br/>
            </w:r>
            <w:r>
              <w:t>frisch destilliert vor Verwendung</w:t>
            </w:r>
          </w:p>
        </w:tc>
      </w:tr>
      <w:tr w:rsidR="00482EE6" w:rsidRPr="00AD4806" w14:paraId="3968B0C4" w14:textId="77777777" w:rsidTr="00482EE6">
        <w:trPr>
          <w:trHeight w:val="227"/>
        </w:trPr>
        <w:tc>
          <w:tcPr>
            <w:tcW w:w="1250" w:type="pct"/>
            <w:vAlign w:val="center"/>
          </w:tcPr>
          <w:p w14:paraId="502B4592" w14:textId="4A846C48" w:rsidR="00482EE6" w:rsidRPr="00482EE6" w:rsidRDefault="00482EE6" w:rsidP="00482EE6">
            <w:pPr>
              <w:pStyle w:val="Tabelleninhalt"/>
            </w:pPr>
            <w:r w:rsidRPr="00482EE6">
              <w:t>C</w:t>
            </w:r>
            <w:r w:rsidRPr="00482EE6">
              <w:rPr>
                <w:vertAlign w:val="subscript"/>
              </w:rPr>
              <w:t>6</w:t>
            </w:r>
            <w:r w:rsidRPr="00482EE6">
              <w:t>D</w:t>
            </w:r>
            <w:r w:rsidRPr="00482EE6">
              <w:rPr>
                <w:vertAlign w:val="subscript"/>
              </w:rPr>
              <w:t>6</w:t>
            </w:r>
          </w:p>
        </w:tc>
        <w:tc>
          <w:tcPr>
            <w:tcW w:w="1250" w:type="pct"/>
            <w:vAlign w:val="center"/>
          </w:tcPr>
          <w:p w14:paraId="2718C2D0" w14:textId="553AD308" w:rsidR="00482EE6" w:rsidRPr="00482EE6" w:rsidRDefault="00482EE6" w:rsidP="00482EE6">
            <w:pPr>
              <w:pStyle w:val="Tabelleninhalt"/>
            </w:pPr>
            <w:proofErr w:type="spellStart"/>
            <w:r w:rsidRPr="00482EE6">
              <w:rPr>
                <w:szCs w:val="20"/>
              </w:rPr>
              <w:t>euriso</w:t>
            </w:r>
            <w:proofErr w:type="spellEnd"/>
            <w:r w:rsidRPr="00482EE6">
              <w:rPr>
                <w:szCs w:val="20"/>
              </w:rPr>
              <w:t>-top</w:t>
            </w:r>
          </w:p>
        </w:tc>
        <w:tc>
          <w:tcPr>
            <w:tcW w:w="2500" w:type="pct"/>
            <w:vAlign w:val="center"/>
          </w:tcPr>
          <w:p w14:paraId="7BF6780E" w14:textId="726684E3" w:rsidR="00482EE6" w:rsidRPr="00482EE6" w:rsidRDefault="00A44FB0" w:rsidP="00A44FB0">
            <w:pPr>
              <w:pStyle w:val="Tabelleninhalt"/>
            </w:pPr>
            <w:r>
              <w:rPr>
                <w:szCs w:val="20"/>
              </w:rPr>
              <w:t>getrocknet über Na</w:t>
            </w:r>
            <w:r>
              <w:rPr>
                <w:szCs w:val="20"/>
              </w:rPr>
              <w:br/>
            </w:r>
            <w:r>
              <w:t>frisch destilliert vor Verwendung</w:t>
            </w:r>
          </w:p>
        </w:tc>
      </w:tr>
      <w:tr w:rsidR="00482EE6" w:rsidRPr="00AD4806" w14:paraId="6149FE06" w14:textId="77777777" w:rsidTr="00482EE6">
        <w:trPr>
          <w:trHeight w:val="227"/>
        </w:trPr>
        <w:tc>
          <w:tcPr>
            <w:tcW w:w="1250" w:type="pct"/>
            <w:vAlign w:val="center"/>
          </w:tcPr>
          <w:p w14:paraId="6DECD6AA" w14:textId="57EDA080" w:rsidR="00482EE6" w:rsidRPr="00482EE6" w:rsidRDefault="00482EE6" w:rsidP="00482EE6">
            <w:pPr>
              <w:pStyle w:val="Tabelleninhalt"/>
            </w:pPr>
            <w:r w:rsidRPr="00482EE6">
              <w:t>THF-</w:t>
            </w:r>
            <w:r w:rsidRPr="00482EE6">
              <w:rPr>
                <w:i/>
              </w:rPr>
              <w:t>d</w:t>
            </w:r>
            <w:r w:rsidRPr="00482EE6">
              <w:rPr>
                <w:vertAlign w:val="subscript"/>
              </w:rPr>
              <w:t>8</w:t>
            </w:r>
          </w:p>
        </w:tc>
        <w:tc>
          <w:tcPr>
            <w:tcW w:w="1250" w:type="pct"/>
            <w:vAlign w:val="center"/>
          </w:tcPr>
          <w:p w14:paraId="31F41BDD" w14:textId="12F4C5C4" w:rsidR="00482EE6" w:rsidRPr="00482EE6" w:rsidRDefault="00482EE6" w:rsidP="00482EE6">
            <w:pPr>
              <w:pStyle w:val="Tabelleninhalt"/>
            </w:pPr>
            <w:proofErr w:type="spellStart"/>
            <w:r w:rsidRPr="00482EE6">
              <w:rPr>
                <w:szCs w:val="20"/>
              </w:rPr>
              <w:t>eur</w:t>
            </w:r>
            <w:r w:rsidR="008A6F46">
              <w:rPr>
                <w:szCs w:val="20"/>
              </w:rPr>
              <w:t>i</w:t>
            </w:r>
            <w:r w:rsidRPr="00482EE6">
              <w:rPr>
                <w:szCs w:val="20"/>
              </w:rPr>
              <w:t>so</w:t>
            </w:r>
            <w:proofErr w:type="spellEnd"/>
            <w:r w:rsidRPr="00482EE6">
              <w:rPr>
                <w:szCs w:val="20"/>
              </w:rPr>
              <w:t>-top</w:t>
            </w:r>
          </w:p>
        </w:tc>
        <w:tc>
          <w:tcPr>
            <w:tcW w:w="2500" w:type="pct"/>
            <w:vAlign w:val="center"/>
          </w:tcPr>
          <w:p w14:paraId="7CDDBA88" w14:textId="1CB34BF4" w:rsidR="00482EE6" w:rsidRPr="00482EE6" w:rsidRDefault="00A44FB0" w:rsidP="00A44FB0">
            <w:pPr>
              <w:pStyle w:val="Tabelleninhalt"/>
            </w:pPr>
            <w:r>
              <w:rPr>
                <w:szCs w:val="20"/>
              </w:rPr>
              <w:t>getrocknet über Na</w:t>
            </w:r>
            <w:r>
              <w:rPr>
                <w:szCs w:val="20"/>
              </w:rPr>
              <w:br/>
              <w:t>destilliert und über Molsieben</w:t>
            </w:r>
            <w:r w:rsidR="00482EE6" w:rsidRPr="00482EE6">
              <w:rPr>
                <w:szCs w:val="20"/>
              </w:rPr>
              <w:t xml:space="preserve"> (4 Å)</w:t>
            </w:r>
            <w:r>
              <w:rPr>
                <w:szCs w:val="20"/>
              </w:rPr>
              <w:t xml:space="preserve"> gelagert</w:t>
            </w:r>
          </w:p>
        </w:tc>
      </w:tr>
      <w:tr w:rsidR="00482EE6" w:rsidRPr="00AD4806" w14:paraId="0F6D94FF" w14:textId="77777777" w:rsidTr="00482EE6">
        <w:trPr>
          <w:trHeight w:val="227"/>
        </w:trPr>
        <w:tc>
          <w:tcPr>
            <w:tcW w:w="1250" w:type="pct"/>
            <w:vAlign w:val="center"/>
          </w:tcPr>
          <w:p w14:paraId="5D6C1C4E" w14:textId="1FCC62A1" w:rsidR="00482EE6" w:rsidRPr="00482EE6" w:rsidRDefault="00482EE6" w:rsidP="00482EE6">
            <w:pPr>
              <w:pStyle w:val="Tabelleninhalt"/>
            </w:pPr>
            <w:r w:rsidRPr="00482EE6">
              <w:t>PCl</w:t>
            </w:r>
            <w:r w:rsidRPr="00482EE6">
              <w:rPr>
                <w:vertAlign w:val="subscript"/>
              </w:rPr>
              <w:t>3</w:t>
            </w:r>
          </w:p>
        </w:tc>
        <w:tc>
          <w:tcPr>
            <w:tcW w:w="1250" w:type="pct"/>
            <w:vAlign w:val="center"/>
          </w:tcPr>
          <w:p w14:paraId="1786BFEB" w14:textId="26CADD54" w:rsidR="00482EE6" w:rsidRPr="00482EE6" w:rsidRDefault="00482EE6" w:rsidP="00482EE6">
            <w:pPr>
              <w:pStyle w:val="Tabelleninhalt"/>
            </w:pPr>
            <w:r w:rsidRPr="00482EE6">
              <w:rPr>
                <w:szCs w:val="20"/>
              </w:rPr>
              <w:t xml:space="preserve">Merck, </w:t>
            </w:r>
            <w:r w:rsidR="002959CB">
              <w:rPr>
                <w:szCs w:val="20"/>
              </w:rPr>
              <w:t>zur Synthese</w:t>
            </w:r>
          </w:p>
        </w:tc>
        <w:tc>
          <w:tcPr>
            <w:tcW w:w="2500" w:type="pct"/>
            <w:vAlign w:val="center"/>
          </w:tcPr>
          <w:p w14:paraId="277D5D35" w14:textId="070C935C" w:rsidR="00482EE6" w:rsidRPr="00482EE6" w:rsidRDefault="00A44FB0" w:rsidP="00A44FB0">
            <w:pPr>
              <w:pStyle w:val="Tabelleninhalt"/>
            </w:pPr>
            <w:r>
              <w:rPr>
                <w:szCs w:val="20"/>
              </w:rPr>
              <w:t xml:space="preserve">getrocknet über </w:t>
            </w:r>
            <w:r w:rsidR="00482EE6" w:rsidRPr="00482EE6">
              <w:rPr>
                <w:szCs w:val="20"/>
              </w:rPr>
              <w:t>P</w:t>
            </w:r>
            <w:r w:rsidR="00482EE6" w:rsidRPr="00482EE6">
              <w:rPr>
                <w:szCs w:val="20"/>
                <w:vertAlign w:val="subscript"/>
              </w:rPr>
              <w:t>4</w:t>
            </w:r>
            <w:r w:rsidR="00482EE6" w:rsidRPr="00482EE6">
              <w:rPr>
                <w:szCs w:val="20"/>
              </w:rPr>
              <w:t>O</w:t>
            </w:r>
            <w:r w:rsidR="00482EE6" w:rsidRPr="00482EE6">
              <w:rPr>
                <w:szCs w:val="20"/>
                <w:vertAlign w:val="subscript"/>
              </w:rPr>
              <w:t>10</w:t>
            </w:r>
            <w:r>
              <w:rPr>
                <w:szCs w:val="20"/>
                <w:vertAlign w:val="subscript"/>
              </w:rPr>
              <w:br/>
            </w:r>
            <w:r>
              <w:t>frisch destilliert und entgast</w:t>
            </w:r>
            <w:r w:rsidRPr="00482EE6">
              <w:t xml:space="preserve"> (</w:t>
            </w:r>
            <w:proofErr w:type="spellStart"/>
            <w:r w:rsidRPr="00075C71">
              <w:rPr>
                <w:i/>
                <w:iCs/>
              </w:rPr>
              <w:t>freeze</w:t>
            </w:r>
            <w:proofErr w:type="spellEnd"/>
            <w:r w:rsidRPr="00075C71">
              <w:rPr>
                <w:i/>
                <w:iCs/>
              </w:rPr>
              <w:t>-pump-</w:t>
            </w:r>
            <w:proofErr w:type="spellStart"/>
            <w:r w:rsidRPr="00075C71">
              <w:rPr>
                <w:i/>
                <w:iCs/>
              </w:rPr>
              <w:t>thaw</w:t>
            </w:r>
            <w:proofErr w:type="spellEnd"/>
            <w:r w:rsidRPr="00482EE6">
              <w:t>)</w:t>
            </w:r>
          </w:p>
        </w:tc>
      </w:tr>
      <w:tr w:rsidR="00482EE6" w:rsidRPr="00AD4806" w14:paraId="3F8CF01F" w14:textId="77777777" w:rsidTr="00482EE6">
        <w:trPr>
          <w:trHeight w:val="227"/>
        </w:trPr>
        <w:tc>
          <w:tcPr>
            <w:tcW w:w="1250" w:type="pct"/>
            <w:vAlign w:val="center"/>
          </w:tcPr>
          <w:p w14:paraId="1ECF276A" w14:textId="1932DC44" w:rsidR="00482EE6" w:rsidRPr="00482EE6" w:rsidRDefault="00482EE6" w:rsidP="00482EE6">
            <w:pPr>
              <w:pStyle w:val="Tabelleninhalt"/>
            </w:pPr>
            <w:r w:rsidRPr="00482EE6">
              <w:t>NEt</w:t>
            </w:r>
            <w:r w:rsidRPr="00482EE6">
              <w:rPr>
                <w:vertAlign w:val="subscript"/>
              </w:rPr>
              <w:t>3</w:t>
            </w:r>
          </w:p>
        </w:tc>
        <w:tc>
          <w:tcPr>
            <w:tcW w:w="1250" w:type="pct"/>
            <w:vAlign w:val="center"/>
          </w:tcPr>
          <w:p w14:paraId="0C27D5F8" w14:textId="4F38E9CE" w:rsidR="00482EE6" w:rsidRPr="00482EE6" w:rsidRDefault="00482EE6" w:rsidP="00482EE6">
            <w:pPr>
              <w:pStyle w:val="Tabelleninhalt"/>
            </w:pPr>
            <w:r w:rsidRPr="00482EE6">
              <w:rPr>
                <w:szCs w:val="20"/>
              </w:rPr>
              <w:t>Sigma Aldrich, 99 %</w:t>
            </w:r>
          </w:p>
        </w:tc>
        <w:tc>
          <w:tcPr>
            <w:tcW w:w="2500" w:type="pct"/>
            <w:vAlign w:val="center"/>
          </w:tcPr>
          <w:p w14:paraId="556E5A27" w14:textId="3FA28059" w:rsidR="00482EE6" w:rsidRPr="00482EE6" w:rsidRDefault="00A44FB0" w:rsidP="00482EE6">
            <w:pPr>
              <w:pStyle w:val="Tabelleninhalt"/>
              <w:rPr>
                <w:szCs w:val="20"/>
              </w:rPr>
            </w:pPr>
            <w:r>
              <w:rPr>
                <w:szCs w:val="20"/>
              </w:rPr>
              <w:t xml:space="preserve">getrocknet über </w:t>
            </w:r>
            <w:r w:rsidR="00482EE6" w:rsidRPr="00482EE6">
              <w:rPr>
                <w:szCs w:val="20"/>
              </w:rPr>
              <w:t>Na</w:t>
            </w:r>
          </w:p>
          <w:p w14:paraId="6F483101" w14:textId="6E749F09" w:rsidR="00482EE6" w:rsidRPr="00482EE6" w:rsidRDefault="00A44FB0" w:rsidP="00482EE6">
            <w:pPr>
              <w:pStyle w:val="Tabelleninhalt"/>
            </w:pPr>
            <w:r>
              <w:t>frisch destilliert vor Verwendung</w:t>
            </w:r>
          </w:p>
        </w:tc>
      </w:tr>
      <w:tr w:rsidR="00482EE6" w:rsidRPr="00AD4806" w14:paraId="7090569D" w14:textId="77777777" w:rsidTr="00482EE6">
        <w:trPr>
          <w:trHeight w:val="227"/>
        </w:trPr>
        <w:tc>
          <w:tcPr>
            <w:tcW w:w="1250" w:type="pct"/>
            <w:tcBorders>
              <w:bottom w:val="nil"/>
            </w:tcBorders>
            <w:vAlign w:val="center"/>
          </w:tcPr>
          <w:p w14:paraId="355DEC27" w14:textId="6ACA61D8" w:rsidR="00482EE6" w:rsidRPr="00482EE6" w:rsidRDefault="00482EE6" w:rsidP="00482EE6">
            <w:pPr>
              <w:pStyle w:val="Tabelleninhalt"/>
            </w:pPr>
            <w:r w:rsidRPr="00482EE6">
              <w:t>DBU</w:t>
            </w:r>
          </w:p>
        </w:tc>
        <w:tc>
          <w:tcPr>
            <w:tcW w:w="1250" w:type="pct"/>
            <w:tcBorders>
              <w:bottom w:val="nil"/>
            </w:tcBorders>
            <w:vAlign w:val="center"/>
          </w:tcPr>
          <w:p w14:paraId="6F39641D" w14:textId="5FA18E16" w:rsidR="00482EE6" w:rsidRPr="00482EE6" w:rsidRDefault="00482EE6" w:rsidP="00482EE6">
            <w:pPr>
              <w:pStyle w:val="Tabelleninhalt"/>
            </w:pPr>
            <w:r w:rsidRPr="00482EE6">
              <w:rPr>
                <w:szCs w:val="20"/>
              </w:rPr>
              <w:t xml:space="preserve">Merck, </w:t>
            </w:r>
            <w:r w:rsidR="002959CB">
              <w:rPr>
                <w:szCs w:val="20"/>
              </w:rPr>
              <w:t>zur Synthese</w:t>
            </w:r>
          </w:p>
        </w:tc>
        <w:tc>
          <w:tcPr>
            <w:tcW w:w="2500" w:type="pct"/>
            <w:tcBorders>
              <w:bottom w:val="nil"/>
            </w:tcBorders>
            <w:vAlign w:val="center"/>
          </w:tcPr>
          <w:p w14:paraId="07C2A579" w14:textId="65448C6D" w:rsidR="00482EE6" w:rsidRPr="00482EE6" w:rsidRDefault="00A44FB0" w:rsidP="00482EE6">
            <w:pPr>
              <w:pStyle w:val="Tabelleninhalt"/>
            </w:pPr>
            <w:r>
              <w:rPr>
                <w:szCs w:val="20"/>
              </w:rPr>
              <w:t>destilliert</w:t>
            </w:r>
          </w:p>
        </w:tc>
      </w:tr>
      <w:tr w:rsidR="00387EDF" w:rsidRPr="00AD4806" w14:paraId="0CCF8FE0" w14:textId="77777777" w:rsidTr="00387EDF">
        <w:trPr>
          <w:trHeight w:val="227"/>
        </w:trPr>
        <w:tc>
          <w:tcPr>
            <w:tcW w:w="1250" w:type="pct"/>
            <w:tcBorders>
              <w:bottom w:val="nil"/>
            </w:tcBorders>
            <w:vAlign w:val="center"/>
          </w:tcPr>
          <w:p w14:paraId="2F88FFDD" w14:textId="0F711413" w:rsidR="00387EDF" w:rsidRPr="00387EDF" w:rsidRDefault="00387EDF" w:rsidP="00387EDF">
            <w:pPr>
              <w:pStyle w:val="Tabelleninhalt"/>
            </w:pPr>
            <w:r w:rsidRPr="00387EDF">
              <w:t>TerNH</w:t>
            </w:r>
            <w:r w:rsidRPr="00387EDF">
              <w:rPr>
                <w:vertAlign w:val="subscript"/>
              </w:rPr>
              <w:t>2</w:t>
            </w:r>
          </w:p>
        </w:tc>
        <w:tc>
          <w:tcPr>
            <w:tcW w:w="1250" w:type="pct"/>
            <w:tcBorders>
              <w:bottom w:val="nil"/>
            </w:tcBorders>
            <w:vAlign w:val="center"/>
          </w:tcPr>
          <w:p w14:paraId="35CC9CB3" w14:textId="1B1E6BDB" w:rsidR="00387EDF" w:rsidRPr="00387EDF" w:rsidRDefault="00387EDF" w:rsidP="00387EDF">
            <w:pPr>
              <w:pStyle w:val="Tabelleninhalt"/>
            </w:pPr>
            <w:r>
              <w:t>synthetisiert</w:t>
            </w:r>
            <w:r w:rsidRPr="00387EDF">
              <w:fldChar w:fldCharType="begin" w:fldLock="1"/>
            </w:r>
            <w:r w:rsidR="00D90604">
              <w:instrText>ADDIN CSL_CITATION {"citationItems":[{"id":"ITEM-1","itemData":{"DOI":"10.1039/c0dt00700e","ISSN":"1477-9234","PMID":"20842305","abstract":"The reaction of m-terphenyl amine (2,6-bis-(2,4,6-trimethylphenyl)aniline, m-Ter = m-terphenyl = 2,6-bis-(2,4,6-trimethylphenyl)) and ECl(3) (E = P, As) in the presence of different bases (Et(3)N, n-BuLi, LDA, DBU) and under different reaction conditions was studied. The reaction with excess Et(3)N yielded m-Ter-N(H)-AsCl(2) for E = As, while for E = P m-Ter-N(PCl(2))(2) was formed. m-Ter-N(H)-ECl(2) was obtained in the reaction of m-terphenyl amine with n-BuLi and ECl(3) for E = As and P. Further treatment of m-Ter-N(H)-PCl(2) with Et(3)N led to the formation of 1,3-dichloro-cyclo-1,3-diphospha-2,4-diazane, a synthesis protocol which cannot be applied to the analogous arsenic species. 1,3-dichloro-cyclo-1,3-diarsa-2,4-diazane was isolated when DBU was added to m-Ter-N(H)-AsCl(2) at low temperature (-80 °C).","author":[{"dropping-particle":"","family":"Reiß","given":"Fabian","non-dropping-particle":"","parse-names":false,"suffix":""},{"dropping-particle":"","family":"Schulz","given":"Axel","non-dropping-particle":"","parse-names":false,"suffix":""},{"dropping-particle":"","family":"Villinger","given":"Alexander","non-dropping-particle":"","parse-names":false,"suffix":""},{"dropping-particle":"","family":"Weding","given":"Nico","non-dropping-particle":"","parse-names":false,"suffix":""}],"container-title":"Dalton transactions (Cambridge, England : 2003)","id":"ITEM-1","issue":"41","issued":{"date-parts":[["2010","12","7"]]},"page":"9962-9972","title":"Synthesis of sterically encumbered 2,4-bis-m-terphenyl-1,3-dichloro-2,4-cyclo-dipnictadiazanes [m-TerNPnCl](2), (Pn = P, As).","type":"article-journal","volume":"39"},"uris":["http://www.mendeley.com/documents/?uuid=d6681c86-7b57-4e71-835f-fd47f5f155f4"]},{"id":"ITEM-2","itemData":{"DOI":"10.1021/acs.organomet.8b00318","ISSN":"0276-7333","author":[{"dropping-particle":"","family":"Bresien","given":"Jonas","non-dropping-particle":"","parse-names":false,"suffix":""},{"dropping-particle":"","family":"Hering-Junghans","given":"Christian","non-dropping-particle":"","parse-names":false,"suffix":""},{"dropping-particle":"","family":"Schulz","given":"Axel","non-dropping-particle":"","parse-names":false,"suffix":""},{"dropping-particle":"","family":"Thomas","given":"Max","non-dropping-particle":"","parse-names":false,"suffix":""},{"dropping-particle":"","family":"Villinger","given":"Alexander","non-dropping-particle":"","parse-names":false,"suffix":""}],"container-title":"Organometallics","id":"ITEM-2","issued":{"date-parts":[["2018","8","2"]]},"page":"acs.organomet.8b00318","title":"Reactivity of TerN(SiMe 3 )BiCl 2 —Synthesis of an Aminobismuthenium Cation and TerN(SiMe 3 )Bi(N 3 ) 2","type":"article-journal","volume":"2"},"uris":["http://www.mendeley.com/documents/?uuid=8e999e4d-5a41-4106-90f3-f92f9f1130b6"]}],"mendeley":{"formattedCitation":"&lt;sup&gt;[8,9]&lt;/sup&gt;","plainTextFormattedCitation":"[8,9]","previouslyFormattedCitation":"&lt;sup&gt;[8,9]&lt;/sup&gt;"},"properties":{"noteIndex":0},"schema":"https://github.com/citation-style-language/schema/raw/master/csl-citation.json"}</w:instrText>
            </w:r>
            <w:r w:rsidRPr="00387EDF">
              <w:fldChar w:fldCharType="separate"/>
            </w:r>
            <w:r w:rsidRPr="00387EDF">
              <w:rPr>
                <w:noProof/>
                <w:vertAlign w:val="superscript"/>
              </w:rPr>
              <w:t>[8,9]</w:t>
            </w:r>
            <w:r w:rsidRPr="00387EDF">
              <w:fldChar w:fldCharType="end"/>
            </w:r>
          </w:p>
        </w:tc>
        <w:tc>
          <w:tcPr>
            <w:tcW w:w="2500" w:type="pct"/>
            <w:tcBorders>
              <w:bottom w:val="nil"/>
            </w:tcBorders>
            <w:vAlign w:val="center"/>
          </w:tcPr>
          <w:p w14:paraId="05A457F9" w14:textId="6F28F8DB" w:rsidR="00387EDF" w:rsidRPr="00387EDF" w:rsidRDefault="00387EDF" w:rsidP="00387EDF">
            <w:pPr>
              <w:pStyle w:val="Tabelleninhalt"/>
            </w:pPr>
            <w:r>
              <w:t>umkristallisiert gemäß Literaturvorschrift</w:t>
            </w:r>
          </w:p>
        </w:tc>
      </w:tr>
      <w:tr w:rsidR="00387EDF" w:rsidRPr="00AD4806" w14:paraId="11E2A115" w14:textId="77777777" w:rsidTr="00482EE6">
        <w:trPr>
          <w:trHeight w:val="227"/>
        </w:trPr>
        <w:tc>
          <w:tcPr>
            <w:tcW w:w="1250" w:type="pct"/>
            <w:tcBorders>
              <w:bottom w:val="nil"/>
            </w:tcBorders>
            <w:vAlign w:val="center"/>
          </w:tcPr>
          <w:p w14:paraId="03D7FBCF" w14:textId="4D2D8CAC" w:rsidR="00387EDF" w:rsidRPr="00482EE6" w:rsidRDefault="00387EDF" w:rsidP="00387EDF">
            <w:pPr>
              <w:pStyle w:val="Tabelleninhalt"/>
              <w:rPr>
                <w:highlight w:val="yellow"/>
              </w:rPr>
            </w:pPr>
            <w:r w:rsidRPr="00482EE6">
              <w:rPr>
                <w:highlight w:val="yellow"/>
              </w:rPr>
              <w:t>…</w:t>
            </w:r>
          </w:p>
        </w:tc>
        <w:tc>
          <w:tcPr>
            <w:tcW w:w="1250" w:type="pct"/>
            <w:tcBorders>
              <w:bottom w:val="nil"/>
            </w:tcBorders>
            <w:vAlign w:val="center"/>
          </w:tcPr>
          <w:p w14:paraId="0FE3E4AE" w14:textId="03BFCE81" w:rsidR="00387EDF" w:rsidRPr="00482EE6" w:rsidRDefault="00387EDF" w:rsidP="00387EDF">
            <w:pPr>
              <w:pStyle w:val="Tabelleninhalt"/>
              <w:rPr>
                <w:szCs w:val="20"/>
                <w:highlight w:val="yellow"/>
              </w:rPr>
            </w:pPr>
            <w:r w:rsidRPr="00482EE6">
              <w:rPr>
                <w:szCs w:val="20"/>
                <w:highlight w:val="yellow"/>
              </w:rPr>
              <w:t>…</w:t>
            </w:r>
          </w:p>
        </w:tc>
        <w:tc>
          <w:tcPr>
            <w:tcW w:w="2500" w:type="pct"/>
            <w:tcBorders>
              <w:bottom w:val="nil"/>
            </w:tcBorders>
            <w:vAlign w:val="center"/>
          </w:tcPr>
          <w:p w14:paraId="34C8AEB2" w14:textId="4C1FA85D" w:rsidR="00387EDF" w:rsidRPr="00482EE6" w:rsidRDefault="00387EDF" w:rsidP="00387EDF">
            <w:pPr>
              <w:pStyle w:val="Tabelleninhalt"/>
              <w:rPr>
                <w:szCs w:val="20"/>
                <w:highlight w:val="yellow"/>
              </w:rPr>
            </w:pPr>
            <w:r w:rsidRPr="00482EE6">
              <w:rPr>
                <w:szCs w:val="20"/>
                <w:highlight w:val="yellow"/>
              </w:rPr>
              <w:t>…</w:t>
            </w:r>
          </w:p>
        </w:tc>
      </w:tr>
      <w:tr w:rsidR="00387EDF" w:rsidRPr="00AD4806" w14:paraId="4D141DA9" w14:textId="77777777" w:rsidTr="00387EDF">
        <w:trPr>
          <w:trHeight w:val="227"/>
        </w:trPr>
        <w:tc>
          <w:tcPr>
            <w:tcW w:w="1250" w:type="pct"/>
            <w:tcBorders>
              <w:bottom w:val="nil"/>
            </w:tcBorders>
            <w:vAlign w:val="center"/>
          </w:tcPr>
          <w:p w14:paraId="12C87290" w14:textId="25467EBA" w:rsidR="00387EDF" w:rsidRPr="00482EE6" w:rsidRDefault="00387EDF" w:rsidP="00387EDF">
            <w:pPr>
              <w:pStyle w:val="Tabelleninhalt"/>
              <w:rPr>
                <w:highlight w:val="yellow"/>
              </w:rPr>
            </w:pPr>
            <w:r w:rsidRPr="00482EE6">
              <w:rPr>
                <w:highlight w:val="yellow"/>
              </w:rPr>
              <w:t>…</w:t>
            </w:r>
          </w:p>
        </w:tc>
        <w:tc>
          <w:tcPr>
            <w:tcW w:w="1250" w:type="pct"/>
            <w:tcBorders>
              <w:bottom w:val="nil"/>
            </w:tcBorders>
            <w:vAlign w:val="center"/>
          </w:tcPr>
          <w:p w14:paraId="2EDFCC64" w14:textId="1C78669C" w:rsidR="00387EDF" w:rsidRPr="00482EE6" w:rsidRDefault="00387EDF" w:rsidP="00387EDF">
            <w:pPr>
              <w:pStyle w:val="Tabelleninhalt"/>
              <w:rPr>
                <w:szCs w:val="20"/>
                <w:highlight w:val="yellow"/>
              </w:rPr>
            </w:pPr>
            <w:r w:rsidRPr="00482EE6">
              <w:rPr>
                <w:szCs w:val="20"/>
                <w:highlight w:val="yellow"/>
              </w:rPr>
              <w:t>…</w:t>
            </w:r>
          </w:p>
        </w:tc>
        <w:tc>
          <w:tcPr>
            <w:tcW w:w="2500" w:type="pct"/>
            <w:tcBorders>
              <w:bottom w:val="nil"/>
            </w:tcBorders>
            <w:vAlign w:val="center"/>
          </w:tcPr>
          <w:p w14:paraId="5AB0D625" w14:textId="52053B9F" w:rsidR="00387EDF" w:rsidRPr="00482EE6" w:rsidRDefault="00387EDF" w:rsidP="00387EDF">
            <w:pPr>
              <w:pStyle w:val="Tabelleninhalt"/>
              <w:rPr>
                <w:szCs w:val="20"/>
                <w:highlight w:val="yellow"/>
              </w:rPr>
            </w:pPr>
            <w:r w:rsidRPr="00482EE6">
              <w:rPr>
                <w:szCs w:val="20"/>
                <w:highlight w:val="yellow"/>
              </w:rPr>
              <w:t>…</w:t>
            </w:r>
          </w:p>
        </w:tc>
      </w:tr>
      <w:tr w:rsidR="00387EDF" w:rsidRPr="00AD4806" w14:paraId="34B39B38" w14:textId="77777777" w:rsidTr="00387EDF">
        <w:trPr>
          <w:trHeight w:val="227"/>
        </w:trPr>
        <w:tc>
          <w:tcPr>
            <w:tcW w:w="1250" w:type="pct"/>
            <w:tcBorders>
              <w:top w:val="nil"/>
              <w:bottom w:val="single" w:sz="4" w:space="0" w:color="auto"/>
            </w:tcBorders>
            <w:vAlign w:val="center"/>
          </w:tcPr>
          <w:p w14:paraId="60C080BB" w14:textId="0B11FE23" w:rsidR="00387EDF" w:rsidRPr="009F1060" w:rsidRDefault="00387EDF" w:rsidP="00387EDF">
            <w:pPr>
              <w:pStyle w:val="Tabelleninhalt"/>
              <w:rPr>
                <w:highlight w:val="green"/>
              </w:rPr>
            </w:pPr>
            <w:r w:rsidRPr="009F1060">
              <w:rPr>
                <w:highlight w:val="green"/>
              </w:rPr>
              <w:t>eigenständig anpassen</w:t>
            </w:r>
          </w:p>
        </w:tc>
        <w:tc>
          <w:tcPr>
            <w:tcW w:w="1250" w:type="pct"/>
            <w:tcBorders>
              <w:top w:val="nil"/>
              <w:bottom w:val="single" w:sz="4" w:space="0" w:color="auto"/>
            </w:tcBorders>
            <w:vAlign w:val="center"/>
          </w:tcPr>
          <w:p w14:paraId="5417774D" w14:textId="77777777" w:rsidR="00387EDF" w:rsidRPr="00482EE6" w:rsidRDefault="00387EDF" w:rsidP="00387EDF">
            <w:pPr>
              <w:pStyle w:val="Tabelleninhalt"/>
              <w:rPr>
                <w:szCs w:val="20"/>
                <w:highlight w:val="yellow"/>
              </w:rPr>
            </w:pPr>
          </w:p>
        </w:tc>
        <w:tc>
          <w:tcPr>
            <w:tcW w:w="2500" w:type="pct"/>
            <w:tcBorders>
              <w:top w:val="nil"/>
              <w:bottom w:val="single" w:sz="4" w:space="0" w:color="auto"/>
            </w:tcBorders>
            <w:vAlign w:val="center"/>
          </w:tcPr>
          <w:p w14:paraId="2348A376" w14:textId="77777777" w:rsidR="00387EDF" w:rsidRPr="00482EE6" w:rsidRDefault="00387EDF" w:rsidP="00387EDF">
            <w:pPr>
              <w:pStyle w:val="Tabelleninhalt"/>
              <w:rPr>
                <w:szCs w:val="20"/>
                <w:highlight w:val="yellow"/>
              </w:rPr>
            </w:pPr>
          </w:p>
        </w:tc>
      </w:tr>
      <w:tr w:rsidR="00387EDF" w:rsidRPr="00AD4806" w14:paraId="7D0B53E3" w14:textId="77777777" w:rsidTr="00387EDF">
        <w:trPr>
          <w:trHeight w:val="397"/>
        </w:trPr>
        <w:tc>
          <w:tcPr>
            <w:tcW w:w="5000" w:type="pct"/>
            <w:gridSpan w:val="3"/>
            <w:tcBorders>
              <w:top w:val="single" w:sz="4" w:space="0" w:color="auto"/>
              <w:bottom w:val="nil"/>
            </w:tcBorders>
            <w:vAlign w:val="center"/>
          </w:tcPr>
          <w:p w14:paraId="380A4524" w14:textId="77777777" w:rsidR="00387EDF" w:rsidRDefault="00387EDF" w:rsidP="00387EDF">
            <w:pPr>
              <w:pStyle w:val="Tabelleninhalt"/>
            </w:pPr>
          </w:p>
        </w:tc>
      </w:tr>
    </w:tbl>
    <w:p w14:paraId="5FD01513" w14:textId="798B96C5" w:rsidR="003D4D7E" w:rsidRDefault="00387EDF" w:rsidP="00387EDF">
      <w:pPr>
        <w:pStyle w:val="berschrift2"/>
      </w:pPr>
      <w:bookmarkStart w:id="18" w:name="_Toc14430819"/>
      <w:r>
        <w:t>Analysenmethoden</w:t>
      </w:r>
      <w:bookmarkEnd w:id="18"/>
    </w:p>
    <w:p w14:paraId="196A120F" w14:textId="3F074237" w:rsidR="00387EDF" w:rsidRDefault="003C2DC0" w:rsidP="00387EDF">
      <w:r w:rsidRPr="00115B31">
        <w:rPr>
          <w:b/>
          <w:bCs/>
        </w:rPr>
        <w:t>NMR-</w:t>
      </w:r>
      <w:r w:rsidR="00973EB3" w:rsidRPr="00115B31">
        <w:rPr>
          <w:b/>
          <w:bCs/>
        </w:rPr>
        <w:t>Spektren</w:t>
      </w:r>
      <w:r w:rsidR="00973EB3">
        <w:t xml:space="preserve"> wurden auf </w:t>
      </w:r>
      <w:r w:rsidR="00115B31">
        <w:t xml:space="preserve">Bruker-Spektrometern </w:t>
      </w:r>
      <w:r w:rsidR="00691737">
        <w:t xml:space="preserve">des Typs AVANCE 250, AVANCE 300 und </w:t>
      </w:r>
      <w:r w:rsidR="007D1A33">
        <w:t xml:space="preserve">AVANCE 500 aufgenommen. Die Spektren wurden </w:t>
      </w:r>
      <w:r w:rsidR="001B6CE3">
        <w:t>intern auf die</w:t>
      </w:r>
      <w:r w:rsidR="005204D0">
        <w:t xml:space="preserve"> verwendeten</w:t>
      </w:r>
      <w:r w:rsidR="001B6CE3">
        <w:t xml:space="preserve"> </w:t>
      </w:r>
      <w:proofErr w:type="spellStart"/>
      <w:r w:rsidR="001B6CE3">
        <w:t>deuterierten</w:t>
      </w:r>
      <w:proofErr w:type="spellEnd"/>
      <w:r w:rsidR="001B6CE3">
        <w:t xml:space="preserve"> Lösemittel (</w:t>
      </w:r>
      <w:r w:rsidR="00EA7280" w:rsidRPr="00EA7280">
        <w:rPr>
          <w:highlight w:val="yellow"/>
          <w:vertAlign w:val="superscript"/>
        </w:rPr>
        <w:t>13</w:t>
      </w:r>
      <w:r w:rsidR="00EA7280" w:rsidRPr="00EA7280">
        <w:rPr>
          <w:highlight w:val="yellow"/>
        </w:rPr>
        <w:t>C: CD</w:t>
      </w:r>
      <w:r w:rsidR="00EA7280" w:rsidRPr="00EA7280">
        <w:rPr>
          <w:highlight w:val="yellow"/>
          <w:vertAlign w:val="subscript"/>
        </w:rPr>
        <w:t>2</w:t>
      </w:r>
      <w:r w:rsidR="00EA7280" w:rsidRPr="00EA7280">
        <w:rPr>
          <w:highlight w:val="yellow"/>
        </w:rPr>
        <w:t>Cl</w:t>
      </w:r>
      <w:r w:rsidR="00EA7280" w:rsidRPr="00EA7280">
        <w:rPr>
          <w:highlight w:val="yellow"/>
          <w:vertAlign w:val="subscript"/>
        </w:rPr>
        <w:t>2</w:t>
      </w:r>
      <w:r w:rsidR="00EA7280" w:rsidRPr="00EA7280">
        <w:rPr>
          <w:highlight w:val="yellow"/>
        </w:rPr>
        <w:t xml:space="preserve"> </w:t>
      </w:r>
      <w:proofErr w:type="spellStart"/>
      <w:r w:rsidR="00EA7280" w:rsidRPr="00EA7280">
        <w:rPr>
          <w:rFonts w:cstheme="minorHAnsi"/>
          <w:i/>
          <w:highlight w:val="yellow"/>
        </w:rPr>
        <w:t>δ</w:t>
      </w:r>
      <w:r w:rsidR="00EA7280" w:rsidRPr="00EA7280">
        <w:rPr>
          <w:highlight w:val="yellow"/>
          <w:vertAlign w:val="subscript"/>
        </w:rPr>
        <w:t>ref</w:t>
      </w:r>
      <w:proofErr w:type="spellEnd"/>
      <w:r w:rsidR="00EA7280" w:rsidRPr="00EA7280">
        <w:rPr>
          <w:highlight w:val="yellow"/>
        </w:rPr>
        <w:t> = 54.0 ppm, C</w:t>
      </w:r>
      <w:r w:rsidR="00EA7280" w:rsidRPr="00EA7280">
        <w:rPr>
          <w:highlight w:val="yellow"/>
          <w:vertAlign w:val="subscript"/>
        </w:rPr>
        <w:t>6</w:t>
      </w:r>
      <w:r w:rsidR="00EA7280" w:rsidRPr="00EA7280">
        <w:rPr>
          <w:highlight w:val="yellow"/>
        </w:rPr>
        <w:t>D</w:t>
      </w:r>
      <w:r w:rsidR="00EA7280" w:rsidRPr="00EA7280">
        <w:rPr>
          <w:highlight w:val="yellow"/>
          <w:vertAlign w:val="subscript"/>
        </w:rPr>
        <w:t>6</w:t>
      </w:r>
      <w:r w:rsidR="00EA7280" w:rsidRPr="00EA7280">
        <w:rPr>
          <w:highlight w:val="yellow"/>
        </w:rPr>
        <w:t xml:space="preserve"> </w:t>
      </w:r>
      <w:proofErr w:type="spellStart"/>
      <w:r w:rsidR="00EA7280" w:rsidRPr="00EA7280">
        <w:rPr>
          <w:rFonts w:cstheme="minorHAnsi"/>
          <w:i/>
          <w:highlight w:val="yellow"/>
        </w:rPr>
        <w:t>δ</w:t>
      </w:r>
      <w:r w:rsidR="00EA7280" w:rsidRPr="00EA7280">
        <w:rPr>
          <w:highlight w:val="yellow"/>
          <w:vertAlign w:val="subscript"/>
        </w:rPr>
        <w:t>ref</w:t>
      </w:r>
      <w:proofErr w:type="spellEnd"/>
      <w:r w:rsidR="00EA7280" w:rsidRPr="00EA7280">
        <w:rPr>
          <w:highlight w:val="yellow"/>
        </w:rPr>
        <w:t> = 128.4 ppm, THF</w:t>
      </w:r>
      <w:r w:rsidR="00EA7280" w:rsidRPr="00EA7280">
        <w:rPr>
          <w:highlight w:val="yellow"/>
        </w:rPr>
        <w:noBreakHyphen/>
      </w:r>
      <w:r w:rsidR="00EA7280" w:rsidRPr="00EA7280">
        <w:rPr>
          <w:i/>
          <w:highlight w:val="yellow"/>
        </w:rPr>
        <w:t>d</w:t>
      </w:r>
      <w:r w:rsidR="00EA7280" w:rsidRPr="00EA7280">
        <w:rPr>
          <w:highlight w:val="yellow"/>
          <w:vertAlign w:val="subscript"/>
        </w:rPr>
        <w:t>8</w:t>
      </w:r>
      <w:r w:rsidR="00EA7280" w:rsidRPr="00EA7280">
        <w:rPr>
          <w:highlight w:val="yellow"/>
        </w:rPr>
        <w:t xml:space="preserve"> </w:t>
      </w:r>
      <w:r w:rsidR="00EA7280" w:rsidRPr="00EA7280">
        <w:rPr>
          <w:rFonts w:cstheme="minorHAnsi"/>
          <w:i/>
          <w:highlight w:val="yellow"/>
        </w:rPr>
        <w:t>δ</w:t>
      </w:r>
      <w:r w:rsidR="00EA7280" w:rsidRPr="00EA7280">
        <w:rPr>
          <w:highlight w:val="yellow"/>
          <w:vertAlign w:val="subscript"/>
        </w:rPr>
        <w:t>ref,1</w:t>
      </w:r>
      <w:r w:rsidR="00EA7280" w:rsidRPr="00EA7280">
        <w:rPr>
          <w:highlight w:val="yellow"/>
        </w:rPr>
        <w:t xml:space="preserve"> = 25.4 ppm, </w:t>
      </w:r>
      <w:r w:rsidR="00EA7280" w:rsidRPr="00EA7280">
        <w:rPr>
          <w:rFonts w:cstheme="minorHAnsi"/>
          <w:i/>
          <w:highlight w:val="yellow"/>
        </w:rPr>
        <w:t>δ</w:t>
      </w:r>
      <w:r w:rsidR="00EA7280" w:rsidRPr="00EA7280">
        <w:rPr>
          <w:highlight w:val="yellow"/>
          <w:vertAlign w:val="subscript"/>
        </w:rPr>
        <w:t>ref,2</w:t>
      </w:r>
      <w:r w:rsidR="00EA7280" w:rsidRPr="00EA7280">
        <w:rPr>
          <w:highlight w:val="yellow"/>
        </w:rPr>
        <w:t> = 67.6 ppm</w:t>
      </w:r>
      <w:r w:rsidR="001B6CE3">
        <w:t xml:space="preserve">) </w:t>
      </w:r>
      <w:r w:rsidR="005204D0">
        <w:t xml:space="preserve">bzw. die protischen Verunreinigungen in den </w:t>
      </w:r>
      <w:proofErr w:type="spellStart"/>
      <w:r w:rsidR="005204D0">
        <w:t>deuterierten</w:t>
      </w:r>
      <w:proofErr w:type="spellEnd"/>
      <w:r w:rsidR="005204D0">
        <w:t xml:space="preserve"> Lösemitteln (</w:t>
      </w:r>
      <w:r w:rsidR="00B9722A" w:rsidRPr="00B9722A">
        <w:rPr>
          <w:highlight w:val="yellow"/>
          <w:vertAlign w:val="superscript"/>
        </w:rPr>
        <w:t>1</w:t>
      </w:r>
      <w:r w:rsidR="00B9722A" w:rsidRPr="00B9722A">
        <w:rPr>
          <w:highlight w:val="yellow"/>
        </w:rPr>
        <w:t>H: CHDCl</w:t>
      </w:r>
      <w:r w:rsidR="00B9722A" w:rsidRPr="00B9722A">
        <w:rPr>
          <w:highlight w:val="yellow"/>
          <w:vertAlign w:val="subscript"/>
        </w:rPr>
        <w:t>2</w:t>
      </w:r>
      <w:r w:rsidR="00B9722A" w:rsidRPr="00B9722A">
        <w:rPr>
          <w:highlight w:val="yellow"/>
        </w:rPr>
        <w:t xml:space="preserve"> </w:t>
      </w:r>
      <w:proofErr w:type="spellStart"/>
      <w:r w:rsidR="00B9722A" w:rsidRPr="00B9722A">
        <w:rPr>
          <w:rFonts w:cstheme="minorHAnsi"/>
          <w:i/>
          <w:highlight w:val="yellow"/>
        </w:rPr>
        <w:t>δ</w:t>
      </w:r>
      <w:r w:rsidR="00B9722A" w:rsidRPr="00B9722A">
        <w:rPr>
          <w:highlight w:val="yellow"/>
          <w:vertAlign w:val="subscript"/>
        </w:rPr>
        <w:t>ref</w:t>
      </w:r>
      <w:proofErr w:type="spellEnd"/>
      <w:r w:rsidR="00B9722A" w:rsidRPr="00B9722A">
        <w:rPr>
          <w:highlight w:val="yellow"/>
        </w:rPr>
        <w:t> = 5.32 ppm, C</w:t>
      </w:r>
      <w:r w:rsidR="00B9722A" w:rsidRPr="00B9722A">
        <w:rPr>
          <w:highlight w:val="yellow"/>
          <w:vertAlign w:val="subscript"/>
        </w:rPr>
        <w:t>6</w:t>
      </w:r>
      <w:r w:rsidR="00B9722A" w:rsidRPr="00B9722A">
        <w:rPr>
          <w:highlight w:val="yellow"/>
        </w:rPr>
        <w:t>HD</w:t>
      </w:r>
      <w:r w:rsidR="00B9722A" w:rsidRPr="00B9722A">
        <w:rPr>
          <w:highlight w:val="yellow"/>
          <w:vertAlign w:val="subscript"/>
        </w:rPr>
        <w:t>5</w:t>
      </w:r>
      <w:r w:rsidR="00B9722A" w:rsidRPr="00B9722A">
        <w:rPr>
          <w:highlight w:val="yellow"/>
        </w:rPr>
        <w:t xml:space="preserve"> </w:t>
      </w:r>
      <w:proofErr w:type="spellStart"/>
      <w:r w:rsidR="00B9722A" w:rsidRPr="00B9722A">
        <w:rPr>
          <w:rFonts w:cstheme="minorHAnsi"/>
          <w:i/>
          <w:highlight w:val="yellow"/>
        </w:rPr>
        <w:t>δ</w:t>
      </w:r>
      <w:r w:rsidR="00B9722A" w:rsidRPr="00B9722A">
        <w:rPr>
          <w:highlight w:val="yellow"/>
          <w:vertAlign w:val="subscript"/>
        </w:rPr>
        <w:t>ref</w:t>
      </w:r>
      <w:proofErr w:type="spellEnd"/>
      <w:r w:rsidR="00B9722A" w:rsidRPr="00B9722A">
        <w:rPr>
          <w:highlight w:val="yellow"/>
        </w:rPr>
        <w:t> = 7.16 ppm, THF</w:t>
      </w:r>
      <w:r w:rsidR="00B9722A" w:rsidRPr="00B9722A">
        <w:rPr>
          <w:highlight w:val="yellow"/>
        </w:rPr>
        <w:noBreakHyphen/>
      </w:r>
      <w:r w:rsidR="00B9722A" w:rsidRPr="00B9722A">
        <w:rPr>
          <w:i/>
          <w:highlight w:val="yellow"/>
        </w:rPr>
        <w:t>d</w:t>
      </w:r>
      <w:r w:rsidR="00B9722A" w:rsidRPr="00B9722A">
        <w:rPr>
          <w:highlight w:val="yellow"/>
          <w:vertAlign w:val="subscript"/>
        </w:rPr>
        <w:t>7</w:t>
      </w:r>
      <w:r w:rsidR="00B9722A" w:rsidRPr="00B9722A">
        <w:rPr>
          <w:highlight w:val="yellow"/>
        </w:rPr>
        <w:t xml:space="preserve"> </w:t>
      </w:r>
      <w:r w:rsidR="00B9722A" w:rsidRPr="00B9722A">
        <w:rPr>
          <w:rFonts w:cstheme="minorHAnsi"/>
          <w:i/>
          <w:highlight w:val="yellow"/>
        </w:rPr>
        <w:t>δ</w:t>
      </w:r>
      <w:r w:rsidR="00B9722A" w:rsidRPr="00B9722A">
        <w:rPr>
          <w:highlight w:val="yellow"/>
          <w:vertAlign w:val="subscript"/>
        </w:rPr>
        <w:t>ref,1</w:t>
      </w:r>
      <w:r w:rsidR="00B9722A" w:rsidRPr="00B9722A">
        <w:rPr>
          <w:highlight w:val="yellow"/>
        </w:rPr>
        <w:t xml:space="preserve"> = 1.73 ppm, </w:t>
      </w:r>
      <w:r w:rsidR="00B9722A" w:rsidRPr="00B9722A">
        <w:rPr>
          <w:rFonts w:cstheme="minorHAnsi"/>
          <w:i/>
          <w:highlight w:val="yellow"/>
        </w:rPr>
        <w:t>δ</w:t>
      </w:r>
      <w:r w:rsidR="00B9722A" w:rsidRPr="00B9722A">
        <w:rPr>
          <w:highlight w:val="yellow"/>
          <w:vertAlign w:val="subscript"/>
        </w:rPr>
        <w:t>ref,2</w:t>
      </w:r>
      <w:r w:rsidR="00B9722A" w:rsidRPr="00B9722A">
        <w:rPr>
          <w:highlight w:val="yellow"/>
        </w:rPr>
        <w:t> = 3.58 ppm</w:t>
      </w:r>
      <w:r w:rsidR="005204D0">
        <w:t xml:space="preserve">) </w:t>
      </w:r>
      <w:r w:rsidR="009B0015">
        <w:t>oder extern kalibriert (</w:t>
      </w:r>
      <w:r w:rsidR="007D1298" w:rsidRPr="00D663AD">
        <w:rPr>
          <w:highlight w:val="yellow"/>
          <w:vertAlign w:val="superscript"/>
        </w:rPr>
        <w:t>31</w:t>
      </w:r>
      <w:r w:rsidR="007D1298" w:rsidRPr="00D663AD">
        <w:rPr>
          <w:highlight w:val="yellow"/>
        </w:rPr>
        <w:t>P: 85% H</w:t>
      </w:r>
      <w:r w:rsidR="007D1298" w:rsidRPr="00D663AD">
        <w:rPr>
          <w:highlight w:val="yellow"/>
          <w:vertAlign w:val="subscript"/>
        </w:rPr>
        <w:t>3</w:t>
      </w:r>
      <w:r w:rsidR="007D1298" w:rsidRPr="00D663AD">
        <w:rPr>
          <w:highlight w:val="yellow"/>
        </w:rPr>
        <w:t>PO</w:t>
      </w:r>
      <w:r w:rsidR="007D1298" w:rsidRPr="00D663AD">
        <w:rPr>
          <w:highlight w:val="yellow"/>
          <w:vertAlign w:val="subscript"/>
        </w:rPr>
        <w:t>4</w:t>
      </w:r>
      <w:r w:rsidR="007D1298" w:rsidRPr="00D663AD">
        <w:rPr>
          <w:highlight w:val="yellow"/>
        </w:rPr>
        <w:t xml:space="preserve"> </w:t>
      </w:r>
      <w:proofErr w:type="spellStart"/>
      <w:r w:rsidR="007D1298" w:rsidRPr="00D663AD">
        <w:rPr>
          <w:rFonts w:cstheme="minorHAnsi"/>
          <w:i/>
          <w:highlight w:val="yellow"/>
        </w:rPr>
        <w:t>δ</w:t>
      </w:r>
      <w:r w:rsidR="007D1298" w:rsidRPr="00D663AD">
        <w:rPr>
          <w:highlight w:val="yellow"/>
          <w:vertAlign w:val="subscript"/>
        </w:rPr>
        <w:t>ref</w:t>
      </w:r>
      <w:proofErr w:type="spellEnd"/>
      <w:r w:rsidR="007D1298" w:rsidRPr="00D663AD">
        <w:rPr>
          <w:highlight w:val="yellow"/>
        </w:rPr>
        <w:t> = 0 ppm</w:t>
      </w:r>
      <w:r w:rsidR="00D663AD" w:rsidRPr="00D663AD">
        <w:rPr>
          <w:highlight w:val="yellow"/>
        </w:rPr>
        <w:t>;</w:t>
      </w:r>
      <w:r w:rsidR="007D1298" w:rsidRPr="00D663AD">
        <w:rPr>
          <w:highlight w:val="yellow"/>
        </w:rPr>
        <w:t xml:space="preserve"> </w:t>
      </w:r>
      <w:r w:rsidR="00DF3211" w:rsidRPr="00D663AD">
        <w:rPr>
          <w:highlight w:val="yellow"/>
          <w:vertAlign w:val="superscript"/>
        </w:rPr>
        <w:t>19</w:t>
      </w:r>
      <w:r w:rsidR="00DF3211" w:rsidRPr="00D663AD">
        <w:rPr>
          <w:highlight w:val="yellow"/>
        </w:rPr>
        <w:t>F</w:t>
      </w:r>
      <w:r w:rsidR="00226CAB" w:rsidRPr="00D663AD">
        <w:rPr>
          <w:highlight w:val="yellow"/>
        </w:rPr>
        <w:t xml:space="preserve">: </w:t>
      </w:r>
      <w:r w:rsidR="00606EA0" w:rsidRPr="00D663AD">
        <w:rPr>
          <w:highlight w:val="yellow"/>
        </w:rPr>
        <w:t>CFCl</w:t>
      </w:r>
      <w:r w:rsidR="00606EA0" w:rsidRPr="00D663AD">
        <w:rPr>
          <w:highlight w:val="yellow"/>
          <w:vertAlign w:val="subscript"/>
        </w:rPr>
        <w:t>3</w:t>
      </w:r>
      <w:r w:rsidR="00606EA0" w:rsidRPr="00D663AD">
        <w:rPr>
          <w:highlight w:val="yellow"/>
        </w:rPr>
        <w:t xml:space="preserve"> </w:t>
      </w:r>
      <w:proofErr w:type="spellStart"/>
      <w:r w:rsidR="00606EA0" w:rsidRPr="00D663AD">
        <w:rPr>
          <w:i/>
          <w:highlight w:val="yellow"/>
        </w:rPr>
        <w:t>δ</w:t>
      </w:r>
      <w:r w:rsidR="00606EA0" w:rsidRPr="00D663AD">
        <w:rPr>
          <w:highlight w:val="yellow"/>
          <w:vertAlign w:val="subscript"/>
        </w:rPr>
        <w:t>ref</w:t>
      </w:r>
      <w:proofErr w:type="spellEnd"/>
      <w:r w:rsidR="00606EA0" w:rsidRPr="00D663AD">
        <w:rPr>
          <w:highlight w:val="yellow"/>
        </w:rPr>
        <w:t xml:space="preserve"> = 0 ppm, </w:t>
      </w:r>
      <w:r w:rsidR="00D663AD" w:rsidRPr="00D663AD">
        <w:rPr>
          <w:highlight w:val="yellow"/>
          <w:vertAlign w:val="superscript"/>
        </w:rPr>
        <w:t>29</w:t>
      </w:r>
      <w:r w:rsidR="00D663AD" w:rsidRPr="00D663AD">
        <w:rPr>
          <w:highlight w:val="yellow"/>
        </w:rPr>
        <w:t>Si: SiMe</w:t>
      </w:r>
      <w:r w:rsidR="00D663AD" w:rsidRPr="00D663AD">
        <w:rPr>
          <w:highlight w:val="yellow"/>
          <w:vertAlign w:val="subscript"/>
        </w:rPr>
        <w:t>4</w:t>
      </w:r>
      <w:r w:rsidR="00D663AD" w:rsidRPr="00D663AD">
        <w:rPr>
          <w:highlight w:val="yellow"/>
        </w:rPr>
        <w:t xml:space="preserve"> </w:t>
      </w:r>
      <w:proofErr w:type="spellStart"/>
      <w:r w:rsidR="00D663AD" w:rsidRPr="00D663AD">
        <w:rPr>
          <w:i/>
          <w:highlight w:val="yellow"/>
        </w:rPr>
        <w:t>δ</w:t>
      </w:r>
      <w:r w:rsidR="00D663AD" w:rsidRPr="00D663AD">
        <w:rPr>
          <w:highlight w:val="yellow"/>
          <w:vertAlign w:val="subscript"/>
        </w:rPr>
        <w:t>ref</w:t>
      </w:r>
      <w:proofErr w:type="spellEnd"/>
      <w:r w:rsidR="00D663AD" w:rsidRPr="00D663AD">
        <w:rPr>
          <w:highlight w:val="yellow"/>
        </w:rPr>
        <w:t> = 0 ppm</w:t>
      </w:r>
      <w:r w:rsidR="009B0015">
        <w:t xml:space="preserve">). </w:t>
      </w:r>
      <w:r w:rsidR="00391F79">
        <w:t xml:space="preserve">Alle Messungen wurden bei Raumtemperatur durchgeführt, soweit nicht anders vermerkt. </w:t>
      </w:r>
      <w:r w:rsidR="00700389">
        <w:t>NMR-Signale wurden anhand experimentelle</w:t>
      </w:r>
      <w:r w:rsidR="00794B3D">
        <w:t>r</w:t>
      </w:r>
      <w:r w:rsidR="00700389">
        <w:t xml:space="preserve"> Daten (chemische Verschiebungen, Kopplungskonstanten, Integrale</w:t>
      </w:r>
      <w:r w:rsidR="00BE2E95">
        <w:t xml:space="preserve">) </w:t>
      </w:r>
      <w:r w:rsidR="00BE2E95" w:rsidRPr="005E3E2A">
        <w:rPr>
          <w:highlight w:val="yellow"/>
        </w:rPr>
        <w:t xml:space="preserve">sowie berechneter Daten (GIAO-Methode, </w:t>
      </w:r>
      <w:r w:rsidR="00950600" w:rsidRPr="005E3E2A">
        <w:rPr>
          <w:highlight w:val="yellow"/>
        </w:rPr>
        <w:t>vgl</w:t>
      </w:r>
      <w:r w:rsidR="00BE2E95" w:rsidRPr="005E3E2A">
        <w:rPr>
          <w:highlight w:val="yellow"/>
        </w:rPr>
        <w:t xml:space="preserve">. </w:t>
      </w:r>
      <w:r w:rsidR="00950600" w:rsidRPr="005E3E2A">
        <w:rPr>
          <w:highlight w:val="yellow"/>
        </w:rPr>
        <w:t>Rechenmethoden S</w:t>
      </w:r>
      <w:r w:rsidR="00794B3D" w:rsidRPr="005E3E2A">
        <w:rPr>
          <w:highlight w:val="yellow"/>
        </w:rPr>
        <w:t xml:space="preserve">. </w:t>
      </w:r>
      <w:r w:rsidR="005E3E2A" w:rsidRPr="005E3E2A">
        <w:rPr>
          <w:highlight w:val="yellow"/>
        </w:rPr>
        <w:fldChar w:fldCharType="begin"/>
      </w:r>
      <w:r w:rsidR="005E3E2A" w:rsidRPr="005E3E2A">
        <w:rPr>
          <w:highlight w:val="yellow"/>
        </w:rPr>
        <w:instrText xml:space="preserve"> PAGEREF _Ref14361458 \h </w:instrText>
      </w:r>
      <w:r w:rsidR="005E3E2A" w:rsidRPr="005E3E2A">
        <w:rPr>
          <w:highlight w:val="yellow"/>
        </w:rPr>
      </w:r>
      <w:r w:rsidR="005E3E2A" w:rsidRPr="005E3E2A">
        <w:rPr>
          <w:highlight w:val="yellow"/>
        </w:rPr>
        <w:fldChar w:fldCharType="separate"/>
      </w:r>
      <w:r w:rsidR="00070620">
        <w:rPr>
          <w:noProof/>
          <w:highlight w:val="yellow"/>
        </w:rPr>
        <w:t>14</w:t>
      </w:r>
      <w:r w:rsidR="005E3E2A" w:rsidRPr="005E3E2A">
        <w:rPr>
          <w:highlight w:val="yellow"/>
        </w:rPr>
        <w:fldChar w:fldCharType="end"/>
      </w:r>
      <w:r w:rsidR="00BE2E95" w:rsidRPr="005E3E2A">
        <w:rPr>
          <w:highlight w:val="yellow"/>
        </w:rPr>
        <w:t>)</w:t>
      </w:r>
      <w:r w:rsidR="00950600" w:rsidRPr="005E3E2A">
        <w:rPr>
          <w:highlight w:val="yellow"/>
        </w:rPr>
        <w:t xml:space="preserve"> zugeordnet.</w:t>
      </w:r>
      <w:r w:rsidR="00B91461" w:rsidRPr="005E3E2A">
        <w:rPr>
          <w:highlight w:val="yellow"/>
        </w:rPr>
        <w:t xml:space="preserve"> Die Vorzeichen von </w:t>
      </w:r>
      <w:r w:rsidR="00B91461" w:rsidRPr="005E3E2A">
        <w:rPr>
          <w:i/>
          <w:highlight w:val="yellow"/>
        </w:rPr>
        <w:t>J</w:t>
      </w:r>
      <w:r w:rsidR="00B91461" w:rsidRPr="005E3E2A">
        <w:rPr>
          <w:highlight w:val="yellow"/>
        </w:rPr>
        <w:t>(</w:t>
      </w:r>
      <w:r w:rsidR="00B91461" w:rsidRPr="005E3E2A">
        <w:rPr>
          <w:highlight w:val="yellow"/>
          <w:vertAlign w:val="superscript"/>
        </w:rPr>
        <w:t>31</w:t>
      </w:r>
      <w:r w:rsidR="00B91461" w:rsidRPr="005E3E2A">
        <w:rPr>
          <w:highlight w:val="yellow"/>
        </w:rPr>
        <w:t>P,</w:t>
      </w:r>
      <w:r w:rsidR="00B91461" w:rsidRPr="005E3E2A">
        <w:rPr>
          <w:highlight w:val="yellow"/>
          <w:vertAlign w:val="superscript"/>
        </w:rPr>
        <w:t>31</w:t>
      </w:r>
      <w:proofErr w:type="gramStart"/>
      <w:r w:rsidR="00B91461" w:rsidRPr="005E3E2A">
        <w:rPr>
          <w:highlight w:val="yellow"/>
        </w:rPr>
        <w:t>P)-</w:t>
      </w:r>
      <w:proofErr w:type="gramEnd"/>
      <w:r w:rsidR="00B91461" w:rsidRPr="005E3E2A">
        <w:rPr>
          <w:highlight w:val="yellow"/>
        </w:rPr>
        <w:t>Kopplungskonstanten wurden anhand von Berechnungen ermittelt.</w:t>
      </w:r>
      <w:r w:rsidR="005E3E2A">
        <w:t xml:space="preserve"> </w:t>
      </w:r>
      <w:r w:rsidR="00364DE6" w:rsidRPr="00364DE6">
        <w:rPr>
          <w:highlight w:val="green"/>
        </w:rPr>
        <w:t xml:space="preserve">(Nicht </w:t>
      </w:r>
      <w:r w:rsidR="00364DE6">
        <w:rPr>
          <w:highlight w:val="green"/>
        </w:rPr>
        <w:t>Z</w:t>
      </w:r>
      <w:r w:rsidR="00364DE6" w:rsidRPr="00364DE6">
        <w:rPr>
          <w:highlight w:val="green"/>
        </w:rPr>
        <w:t>utreffendes löschen. Liste der Lösemittel und Referenzverschiebungen selbstständig anpassen.)</w:t>
      </w:r>
    </w:p>
    <w:p w14:paraId="519BB3C4" w14:textId="69F5E39D" w:rsidR="007136CD" w:rsidRDefault="00B367D7" w:rsidP="00387EDF">
      <w:r w:rsidRPr="0061341A">
        <w:rPr>
          <w:b/>
          <w:bCs/>
        </w:rPr>
        <w:t>IR-Spektren</w:t>
      </w:r>
      <w:r>
        <w:t xml:space="preserve"> wurden</w:t>
      </w:r>
      <w:r w:rsidR="0061341A">
        <w:t xml:space="preserve"> </w:t>
      </w:r>
      <w:r w:rsidR="00F36ABB">
        <w:t>von</w:t>
      </w:r>
      <w:r w:rsidR="0061341A">
        <w:t xml:space="preserve"> kristallinen </w:t>
      </w:r>
      <w:r w:rsidR="00F36ABB">
        <w:t>Proben</w:t>
      </w:r>
      <w:r w:rsidR="0044251F">
        <w:t xml:space="preserve"> gemessen.</w:t>
      </w:r>
      <w:r>
        <w:t xml:space="preserve"> </w:t>
      </w:r>
      <w:r w:rsidR="0044251F">
        <w:t xml:space="preserve">Dazu wurde ein </w:t>
      </w:r>
      <w:r>
        <w:t xml:space="preserve">Bruker Alpha-II-Spektrometer mit ATR-Einheit </w:t>
      </w:r>
      <w:r w:rsidR="0044251F">
        <w:t>verwendet</w:t>
      </w:r>
      <w:r w:rsidR="0061341A">
        <w:t>.</w:t>
      </w:r>
      <w:r w:rsidR="008F5DFF">
        <w:t xml:space="preserve"> </w:t>
      </w:r>
      <w:r w:rsidR="008F5DFF" w:rsidRPr="00FE5AB5">
        <w:rPr>
          <w:highlight w:val="green"/>
        </w:rPr>
        <w:t>(Falls das DRIFT</w:t>
      </w:r>
      <w:r w:rsidR="00FE5AB5" w:rsidRPr="00FE5AB5">
        <w:rPr>
          <w:highlight w:val="green"/>
        </w:rPr>
        <w:t xml:space="preserve">-Modul für </w:t>
      </w:r>
      <w:proofErr w:type="spellStart"/>
      <w:r w:rsidR="00FE5AB5" w:rsidRPr="00FE5AB5">
        <w:rPr>
          <w:highlight w:val="green"/>
        </w:rPr>
        <w:t>Festverreibungen</w:t>
      </w:r>
      <w:proofErr w:type="spellEnd"/>
      <w:r w:rsidR="008F5DFF" w:rsidRPr="00FE5AB5">
        <w:rPr>
          <w:highlight w:val="green"/>
        </w:rPr>
        <w:t xml:space="preserve"> oder </w:t>
      </w:r>
      <w:r w:rsidR="00FE5AB5" w:rsidRPr="00FE5AB5">
        <w:rPr>
          <w:highlight w:val="green"/>
        </w:rPr>
        <w:t xml:space="preserve">das </w:t>
      </w:r>
      <w:r w:rsidR="008F5DFF" w:rsidRPr="00FE5AB5">
        <w:rPr>
          <w:highlight w:val="green"/>
        </w:rPr>
        <w:t>Transmissionsmodul</w:t>
      </w:r>
      <w:r w:rsidR="00FE5AB5" w:rsidRPr="00FE5AB5">
        <w:rPr>
          <w:highlight w:val="green"/>
        </w:rPr>
        <w:t xml:space="preserve"> für Gasmessungen</w:t>
      </w:r>
      <w:r w:rsidR="008F5DFF" w:rsidRPr="00FE5AB5">
        <w:rPr>
          <w:highlight w:val="green"/>
        </w:rPr>
        <w:t xml:space="preserve"> verwendet wurde, entsprechend angeben)</w:t>
      </w:r>
    </w:p>
    <w:p w14:paraId="4F4D2D14" w14:textId="20D30124" w:rsidR="00FE5AB5" w:rsidRDefault="00525BD3" w:rsidP="00AD796E">
      <w:r w:rsidRPr="00525BD3">
        <w:rPr>
          <w:b/>
        </w:rPr>
        <w:t>Raman-Spektre</w:t>
      </w:r>
      <w:r w:rsidR="00915E11">
        <w:rPr>
          <w:b/>
        </w:rPr>
        <w:t>n</w:t>
      </w:r>
      <w:r w:rsidR="00915E11">
        <w:t xml:space="preserve"> wurden von </w:t>
      </w:r>
      <w:r w:rsidR="00915E11" w:rsidRPr="00915E11">
        <w:rPr>
          <w:highlight w:val="yellow"/>
        </w:rPr>
        <w:t>kristallinen oder flüssigen</w:t>
      </w:r>
      <w:r w:rsidR="00915E11">
        <w:t xml:space="preserve"> Proben</w:t>
      </w:r>
      <w:r w:rsidR="0059298B">
        <w:t xml:space="preserve"> aufgenommen.</w:t>
      </w:r>
      <w:r w:rsidR="00915E11">
        <w:t xml:space="preserve"> </w:t>
      </w:r>
      <w:r w:rsidR="0059298B">
        <w:t>Dazu wurde ein</w:t>
      </w:r>
      <w:r w:rsidR="00915E11">
        <w:t xml:space="preserve"> </w:t>
      </w:r>
      <w:proofErr w:type="spellStart"/>
      <w:r w:rsidR="00FD4092">
        <w:t>LabRAM</w:t>
      </w:r>
      <w:proofErr w:type="spellEnd"/>
      <w:r w:rsidR="00FD4092">
        <w:t xml:space="preserve"> HR 800 </w:t>
      </w:r>
      <w:proofErr w:type="spellStart"/>
      <w:r w:rsidR="00FD4092">
        <w:t>Horiba</w:t>
      </w:r>
      <w:proofErr w:type="spellEnd"/>
      <w:r w:rsidR="00FD4092">
        <w:t xml:space="preserve"> </w:t>
      </w:r>
      <w:proofErr w:type="spellStart"/>
      <w:r w:rsidR="00FD4092">
        <w:t>Jobin</w:t>
      </w:r>
      <w:proofErr w:type="spellEnd"/>
      <w:r w:rsidR="00FD4092">
        <w:t xml:space="preserve"> YVON Raman-Spe</w:t>
      </w:r>
      <w:r w:rsidR="00145E7B">
        <w:t>ktrometer</w:t>
      </w:r>
      <w:r w:rsidR="0059298B">
        <w:t xml:space="preserve"> verwendet, welches mit einem Olympus</w:t>
      </w:r>
      <w:r w:rsidR="000B031D">
        <w:t xml:space="preserve"> BX41-Mikroskop mit variablen Linsen ausgestattet ist.</w:t>
      </w:r>
      <w:r w:rsidR="004B4467">
        <w:t xml:space="preserve"> Zur Anregung der Proben wurde </w:t>
      </w:r>
      <w:r w:rsidR="004B4467" w:rsidRPr="0046292A">
        <w:rPr>
          <w:highlight w:val="yellow"/>
        </w:rPr>
        <w:t>ein Infrarotlaser (758 </w:t>
      </w:r>
      <w:proofErr w:type="spellStart"/>
      <w:r w:rsidR="004B4467" w:rsidRPr="0046292A">
        <w:rPr>
          <w:highlight w:val="yellow"/>
        </w:rPr>
        <w:t>nm</w:t>
      </w:r>
      <w:proofErr w:type="spellEnd"/>
      <w:r w:rsidR="004B4467" w:rsidRPr="0046292A">
        <w:rPr>
          <w:highlight w:val="yellow"/>
        </w:rPr>
        <w:t>, 100 mW, luftgekühlter Diodenlaser), ein roter Laser (633 </w:t>
      </w:r>
      <w:proofErr w:type="spellStart"/>
      <w:r w:rsidR="004B4467" w:rsidRPr="0046292A">
        <w:rPr>
          <w:highlight w:val="yellow"/>
        </w:rPr>
        <w:t>nm</w:t>
      </w:r>
      <w:proofErr w:type="spellEnd"/>
      <w:r w:rsidR="004B4467" w:rsidRPr="0046292A">
        <w:rPr>
          <w:highlight w:val="yellow"/>
        </w:rPr>
        <w:t xml:space="preserve">, 17 mW, </w:t>
      </w:r>
      <w:proofErr w:type="spellStart"/>
      <w:r w:rsidR="004B4467" w:rsidRPr="0046292A">
        <w:rPr>
          <w:highlight w:val="yellow"/>
        </w:rPr>
        <w:t>HeNe</w:t>
      </w:r>
      <w:proofErr w:type="spellEnd"/>
      <w:r w:rsidR="004B4467" w:rsidRPr="0046292A">
        <w:rPr>
          <w:highlight w:val="yellow"/>
        </w:rPr>
        <w:t>-Laser), ein grüner Laser (532 </w:t>
      </w:r>
      <w:proofErr w:type="spellStart"/>
      <w:r w:rsidR="004B4467" w:rsidRPr="0046292A">
        <w:rPr>
          <w:highlight w:val="yellow"/>
        </w:rPr>
        <w:t>nm</w:t>
      </w:r>
      <w:proofErr w:type="spellEnd"/>
      <w:r w:rsidR="004B4467" w:rsidRPr="0046292A">
        <w:rPr>
          <w:highlight w:val="yellow"/>
        </w:rPr>
        <w:t>, 50 mW, luftgekühlter, frequenzverdoppelter</w:t>
      </w:r>
      <w:r w:rsidR="00AD796E" w:rsidRPr="0046292A">
        <w:rPr>
          <w:highlight w:val="yellow"/>
        </w:rPr>
        <w:t xml:space="preserve"> </w:t>
      </w:r>
      <w:proofErr w:type="spellStart"/>
      <w:r w:rsidR="00AD796E" w:rsidRPr="0046292A">
        <w:rPr>
          <w:highlight w:val="yellow"/>
        </w:rPr>
        <w:t>Nd:YAG-Festkörperlaser</w:t>
      </w:r>
      <w:proofErr w:type="spellEnd"/>
      <w:r w:rsidR="004B4467" w:rsidRPr="0046292A">
        <w:rPr>
          <w:highlight w:val="yellow"/>
        </w:rPr>
        <w:t>)</w:t>
      </w:r>
      <w:r w:rsidR="00AD796E" w:rsidRPr="0046292A">
        <w:rPr>
          <w:highlight w:val="yellow"/>
        </w:rPr>
        <w:t xml:space="preserve"> oder ein blauer Laser (473 </w:t>
      </w:r>
      <w:proofErr w:type="spellStart"/>
      <w:r w:rsidR="00AD796E" w:rsidRPr="0046292A">
        <w:rPr>
          <w:highlight w:val="yellow"/>
        </w:rPr>
        <w:t>nm</w:t>
      </w:r>
      <w:proofErr w:type="spellEnd"/>
      <w:r w:rsidR="00AD796E" w:rsidRPr="0046292A">
        <w:rPr>
          <w:highlight w:val="yellow"/>
        </w:rPr>
        <w:t xml:space="preserve">, 20 mW, luftgekühlter </w:t>
      </w:r>
      <w:r w:rsidR="0046292A" w:rsidRPr="0046292A">
        <w:rPr>
          <w:highlight w:val="yellow"/>
        </w:rPr>
        <w:t>Festkörperlaser</w:t>
      </w:r>
      <w:r w:rsidR="00AD796E" w:rsidRPr="0046292A">
        <w:rPr>
          <w:highlight w:val="yellow"/>
        </w:rPr>
        <w:t>)</w:t>
      </w:r>
      <w:r w:rsidR="0046292A">
        <w:t xml:space="preserve"> verwendet. </w:t>
      </w:r>
      <w:r w:rsidR="0046292A" w:rsidRPr="0046292A">
        <w:rPr>
          <w:highlight w:val="green"/>
        </w:rPr>
        <w:t>(</w:t>
      </w:r>
      <w:r w:rsidR="0046292A">
        <w:rPr>
          <w:highlight w:val="green"/>
        </w:rPr>
        <w:t>Nicht</w:t>
      </w:r>
      <w:r w:rsidR="0046292A" w:rsidRPr="0046292A">
        <w:rPr>
          <w:highlight w:val="green"/>
        </w:rPr>
        <w:t xml:space="preserve"> Zutreffendes </w:t>
      </w:r>
      <w:r w:rsidR="0046292A">
        <w:rPr>
          <w:highlight w:val="green"/>
        </w:rPr>
        <w:t>löschen</w:t>
      </w:r>
      <w:r w:rsidR="0046292A" w:rsidRPr="0046292A">
        <w:rPr>
          <w:highlight w:val="green"/>
        </w:rPr>
        <w:t>)</w:t>
      </w:r>
    </w:p>
    <w:p w14:paraId="59DF7CF8" w14:textId="12E429F9" w:rsidR="00DC566F" w:rsidRDefault="00DC566F" w:rsidP="00AD796E">
      <w:r w:rsidRPr="008731E4">
        <w:rPr>
          <w:b/>
          <w:bCs/>
        </w:rPr>
        <w:t>Elementaranalysen</w:t>
      </w:r>
      <w:r>
        <w:t xml:space="preserve"> wurden mithilfe eines Elementar </w:t>
      </w:r>
      <w:proofErr w:type="spellStart"/>
      <w:r>
        <w:t>vario</w:t>
      </w:r>
      <w:proofErr w:type="spellEnd"/>
      <w:r>
        <w:t xml:space="preserve"> Micro </w:t>
      </w:r>
      <w:proofErr w:type="spellStart"/>
      <w:r>
        <w:t>cube</w:t>
      </w:r>
      <w:proofErr w:type="spellEnd"/>
      <w:r>
        <w:t xml:space="preserve"> CHNS-Analysators</w:t>
      </w:r>
      <w:r w:rsidR="008731E4">
        <w:t xml:space="preserve"> erhalten.</w:t>
      </w:r>
    </w:p>
    <w:p w14:paraId="562B0421" w14:textId="51D432E7" w:rsidR="008731E4" w:rsidRDefault="00D34025" w:rsidP="00AD796E">
      <w:r w:rsidRPr="00A7756F">
        <w:rPr>
          <w:b/>
          <w:bCs/>
        </w:rPr>
        <w:t>Schmelzpunkte</w:t>
      </w:r>
      <w:r>
        <w:t xml:space="preserve"> (unkorrigiert) wurden mit</w:t>
      </w:r>
      <w:r w:rsidR="00A7756F">
        <w:t>hilfe eines EZ-</w:t>
      </w:r>
      <w:proofErr w:type="spellStart"/>
      <w:r w:rsidR="00A7756F">
        <w:t>Melt</w:t>
      </w:r>
      <w:proofErr w:type="spellEnd"/>
      <w:r w:rsidR="00A7756F">
        <w:t xml:space="preserve"> von Stanford Research Systems </w:t>
      </w:r>
      <w:r w:rsidR="00A7756F" w:rsidRPr="00A7756F">
        <w:rPr>
          <w:highlight w:val="yellow"/>
        </w:rPr>
        <w:t xml:space="preserve">bei einer </w:t>
      </w:r>
      <w:proofErr w:type="spellStart"/>
      <w:r w:rsidR="00A7756F" w:rsidRPr="00A7756F">
        <w:rPr>
          <w:highlight w:val="yellow"/>
        </w:rPr>
        <w:t>Heizrate</w:t>
      </w:r>
      <w:proofErr w:type="spellEnd"/>
      <w:r w:rsidR="00A7756F" w:rsidRPr="00A7756F">
        <w:rPr>
          <w:highlight w:val="yellow"/>
        </w:rPr>
        <w:t xml:space="preserve"> von 20 °C/min</w:t>
      </w:r>
      <w:r w:rsidR="00A7756F">
        <w:t xml:space="preserve"> ermittelt.</w:t>
      </w:r>
    </w:p>
    <w:p w14:paraId="4BF5A001" w14:textId="5E1BF5BD" w:rsidR="00A7756F" w:rsidRDefault="005F42E3" w:rsidP="00AD796E">
      <w:r w:rsidRPr="009F1060">
        <w:rPr>
          <w:b/>
          <w:bCs/>
        </w:rPr>
        <w:t>DSC-Messungen</w:t>
      </w:r>
      <w:r>
        <w:t xml:space="preserve"> wurden bei einer </w:t>
      </w:r>
      <w:proofErr w:type="spellStart"/>
      <w:r>
        <w:t>Heizrate</w:t>
      </w:r>
      <w:proofErr w:type="spellEnd"/>
      <w:r>
        <w:t xml:space="preserve"> von 5 °C/min auf ein</w:t>
      </w:r>
      <w:r w:rsidR="009F1060">
        <w:t>em 823e von Mettler-Toledo durchgeführt.</w:t>
      </w:r>
    </w:p>
    <w:p w14:paraId="71AF4819" w14:textId="3C1B0C31" w:rsidR="009F1060" w:rsidRDefault="0092356C" w:rsidP="00AD796E">
      <w:r w:rsidRPr="007B68A2">
        <w:rPr>
          <w:b/>
          <w:bCs/>
        </w:rPr>
        <w:t>TGA-Messungen</w:t>
      </w:r>
      <w:r>
        <w:t xml:space="preserve"> wurden an einer </w:t>
      </w:r>
      <w:proofErr w:type="spellStart"/>
      <w:r>
        <w:t>Set</w:t>
      </w:r>
      <w:r w:rsidR="00B06325">
        <w:t>aram</w:t>
      </w:r>
      <w:proofErr w:type="spellEnd"/>
      <w:r w:rsidR="00B06325">
        <w:t xml:space="preserve"> </w:t>
      </w:r>
      <w:proofErr w:type="spellStart"/>
      <w:r w:rsidR="00B06325">
        <w:t>LapSys</w:t>
      </w:r>
      <w:proofErr w:type="spellEnd"/>
      <w:r w:rsidR="00B06325">
        <w:t xml:space="preserve"> 1600 TGA-DSC unter Argon mit einer </w:t>
      </w:r>
      <w:proofErr w:type="spellStart"/>
      <w:r w:rsidR="00B06325">
        <w:t>Heizrate</w:t>
      </w:r>
      <w:proofErr w:type="spellEnd"/>
      <w:r w:rsidR="00B06325">
        <w:t xml:space="preserve"> von 5 °C/min durchgeführt. Massenverluste wurden über die Ableitung der TG-Kurve ausgewertet (</w:t>
      </w:r>
      <w:proofErr w:type="spellStart"/>
      <w:r w:rsidR="00B06325" w:rsidRPr="00B06325">
        <w:rPr>
          <w:i/>
        </w:rPr>
        <w:t>d</w:t>
      </w:r>
      <w:r w:rsidR="00B06325">
        <w:t>TG</w:t>
      </w:r>
      <w:proofErr w:type="spellEnd"/>
      <w:r w:rsidR="00B06325">
        <w:t xml:space="preserve">-Kurve). Die Temperaturen der Massenverluste wurden über die Integration der </w:t>
      </w:r>
      <w:proofErr w:type="spellStart"/>
      <w:r w:rsidR="00B06325">
        <w:rPr>
          <w:i/>
        </w:rPr>
        <w:t>d</w:t>
      </w:r>
      <w:r w:rsidR="00B06325">
        <w:t>TG</w:t>
      </w:r>
      <w:proofErr w:type="spellEnd"/>
      <w:r w:rsidR="00B06325">
        <w:t xml:space="preserve">-Kurve bestimmt. Die angegebenen Temperaturen entsprechen dem interpolierten Schnittpunkt der Tangente </w:t>
      </w:r>
      <w:r w:rsidR="003A1C04">
        <w:t>am</w:t>
      </w:r>
      <w:r w:rsidR="00B06325">
        <w:t xml:space="preserve"> Wendepunkt der </w:t>
      </w:r>
      <w:proofErr w:type="spellStart"/>
      <w:r w:rsidR="00B06325">
        <w:rPr>
          <w:i/>
        </w:rPr>
        <w:t>d</w:t>
      </w:r>
      <w:r w:rsidR="00B06325">
        <w:t>TG</w:t>
      </w:r>
      <w:proofErr w:type="spellEnd"/>
      <w:r w:rsidR="00B06325">
        <w:t xml:space="preserve">-Kurve mit der interpolierten Basislinie der </w:t>
      </w:r>
      <w:proofErr w:type="spellStart"/>
      <w:r w:rsidR="00B06325">
        <w:rPr>
          <w:i/>
        </w:rPr>
        <w:t>d</w:t>
      </w:r>
      <w:r w:rsidR="00B06325">
        <w:t>TG</w:t>
      </w:r>
      <w:proofErr w:type="spellEnd"/>
      <w:r w:rsidR="00B06325">
        <w:t>-Kurve. All</w:t>
      </w:r>
      <w:r w:rsidR="007B68A2">
        <w:t>e</w:t>
      </w:r>
      <w:r w:rsidR="00B06325">
        <w:t xml:space="preserve"> Daten wurden unter Verwendung der </w:t>
      </w:r>
      <w:proofErr w:type="spellStart"/>
      <w:r w:rsidR="00B06325">
        <w:t>Setsoft</w:t>
      </w:r>
      <w:proofErr w:type="spellEnd"/>
      <w:r w:rsidR="00B06325">
        <w:t xml:space="preserve"> 2000 Software erhalten.</w:t>
      </w:r>
    </w:p>
    <w:p w14:paraId="74AF8672" w14:textId="49EEB4E4" w:rsidR="007B68A2" w:rsidRDefault="007B68A2" w:rsidP="00AD796E">
      <w:r w:rsidRPr="000E3E7F">
        <w:rPr>
          <w:b/>
          <w:bCs/>
        </w:rPr>
        <w:t>N</w:t>
      </w:r>
      <w:r w:rsidRPr="000E3E7F">
        <w:rPr>
          <w:b/>
          <w:bCs/>
          <w:vertAlign w:val="subscript"/>
        </w:rPr>
        <w:t>2</w:t>
      </w:r>
      <w:r w:rsidRPr="000E3E7F">
        <w:rPr>
          <w:b/>
          <w:bCs/>
        </w:rPr>
        <w:t>-Adsorptionsmessungen</w:t>
      </w:r>
      <w:r w:rsidR="00585C57">
        <w:t xml:space="preserve"> wurden mit einem </w:t>
      </w:r>
      <w:proofErr w:type="spellStart"/>
      <w:r w:rsidR="00585C57">
        <w:t>Thermo</w:t>
      </w:r>
      <w:proofErr w:type="spellEnd"/>
      <w:r w:rsidR="00585C57">
        <w:t xml:space="preserve"> </w:t>
      </w:r>
      <w:proofErr w:type="spellStart"/>
      <w:r w:rsidR="00585C57">
        <w:t>Sorptomatic</w:t>
      </w:r>
      <w:proofErr w:type="spellEnd"/>
      <w:r w:rsidR="00585C57">
        <w:t xml:space="preserve"> 1990 </w:t>
      </w:r>
      <w:r w:rsidR="00417F55">
        <w:t xml:space="preserve">bei 77 K </w:t>
      </w:r>
      <w:r w:rsidR="00585C57">
        <w:t xml:space="preserve">angefertigt. </w:t>
      </w:r>
      <w:r w:rsidR="00417F55">
        <w:t xml:space="preserve">Die Proben wurden </w:t>
      </w:r>
      <w:r w:rsidR="000E3E7F">
        <w:t>zuvor</w:t>
      </w:r>
      <w:r w:rsidR="00417F55">
        <w:t xml:space="preserve"> bei 80 °C im Hochvakuum aktiviert.</w:t>
      </w:r>
    </w:p>
    <w:p w14:paraId="659E5855" w14:textId="34F2EF20" w:rsidR="000E3E7F" w:rsidRDefault="00A120B8" w:rsidP="00AD796E">
      <w:r w:rsidRPr="00031351">
        <w:rPr>
          <w:b/>
          <w:bCs/>
        </w:rPr>
        <w:t>Massenspektren</w:t>
      </w:r>
      <w:r>
        <w:t xml:space="preserve"> wurden </w:t>
      </w:r>
      <w:r w:rsidR="006470DF">
        <w:t>mit</w:t>
      </w:r>
      <w:r>
        <w:t xml:space="preserve"> einem </w:t>
      </w:r>
      <w:proofErr w:type="spellStart"/>
      <w:r>
        <w:t>Thermo</w:t>
      </w:r>
      <w:proofErr w:type="spellEnd"/>
      <w:r>
        <w:t xml:space="preserve"> </w:t>
      </w:r>
      <w:proofErr w:type="spellStart"/>
      <w:r>
        <w:t>Electron</w:t>
      </w:r>
      <w:proofErr w:type="spellEnd"/>
      <w:r>
        <w:t xml:space="preserve"> MAT 95-XP </w:t>
      </w:r>
      <w:proofErr w:type="spellStart"/>
      <w:r w:rsidR="00031351">
        <w:t>Sek</w:t>
      </w:r>
      <w:r w:rsidR="008A0367">
        <w:t>t</w:t>
      </w:r>
      <w:r w:rsidR="00031351">
        <w:t>orfeld</w:t>
      </w:r>
      <w:proofErr w:type="spellEnd"/>
      <w:r w:rsidR="00031351">
        <w:t xml:space="preserve">-Massenspektrometer </w:t>
      </w:r>
      <w:r w:rsidR="006470DF">
        <w:t>unter Verwendung kristalliner Proben aufgenommen.</w:t>
      </w:r>
    </w:p>
    <w:p w14:paraId="077D7643" w14:textId="651B3C40" w:rsidR="006470DF" w:rsidRPr="007B68A2" w:rsidRDefault="006470DF" w:rsidP="00AD796E">
      <w:r w:rsidRPr="007B79C2">
        <w:rPr>
          <w:b/>
          <w:bCs/>
        </w:rPr>
        <w:t>UV-</w:t>
      </w:r>
      <w:proofErr w:type="spellStart"/>
      <w:r w:rsidRPr="007B79C2">
        <w:rPr>
          <w:b/>
          <w:bCs/>
        </w:rPr>
        <w:t>Vis</w:t>
      </w:r>
      <w:proofErr w:type="spellEnd"/>
      <w:r w:rsidR="007B79C2" w:rsidRPr="007B79C2">
        <w:rPr>
          <w:b/>
          <w:bCs/>
        </w:rPr>
        <w:t>-Spektren</w:t>
      </w:r>
      <w:r w:rsidR="007B79C2">
        <w:t xml:space="preserve"> wurden mit einem Perkin-Elmer Lambda 19 UV-</w:t>
      </w:r>
      <w:proofErr w:type="spellStart"/>
      <w:r w:rsidR="007B79C2">
        <w:t>Vis</w:t>
      </w:r>
      <w:proofErr w:type="spellEnd"/>
      <w:r w:rsidR="007B79C2">
        <w:t>-Spektrometer aufgenommen.</w:t>
      </w:r>
    </w:p>
    <w:p w14:paraId="11ECBB3F" w14:textId="1C491E45" w:rsidR="007B68A2" w:rsidRPr="00B06325" w:rsidRDefault="007B68A2" w:rsidP="00AD796E">
      <w:pPr>
        <w:rPr>
          <w:sz w:val="28"/>
          <w:szCs w:val="24"/>
        </w:rPr>
      </w:pPr>
      <w:r w:rsidRPr="007B68A2">
        <w:rPr>
          <w:highlight w:val="green"/>
        </w:rPr>
        <w:t>(Nur die tatsächlich verwendeten Methoden angeben!)</w:t>
      </w:r>
    </w:p>
    <w:p w14:paraId="34512A10" w14:textId="6895A75D" w:rsidR="00794B3D" w:rsidRDefault="00F9002C" w:rsidP="00794B3D">
      <w:pPr>
        <w:pStyle w:val="berschrift2"/>
      </w:pPr>
      <w:bookmarkStart w:id="19" w:name="_Toc14430820"/>
      <w:r>
        <w:t>Strukturaufklärung</w:t>
      </w:r>
      <w:bookmarkEnd w:id="19"/>
    </w:p>
    <w:p w14:paraId="5042846F" w14:textId="6608C8DE" w:rsidR="005E3E2A" w:rsidRDefault="0009178A" w:rsidP="005E3E2A">
      <w:r>
        <w:t>Kristalle zur Einkristall</w:t>
      </w:r>
      <w:r w:rsidR="00E10E71">
        <w:t>-R</w:t>
      </w:r>
      <w:r>
        <w:t>öntgenstruktur</w:t>
      </w:r>
      <w:r w:rsidR="00DF5C5D">
        <w:t xml:space="preserve">analyse </w:t>
      </w:r>
      <w:r w:rsidR="002E2FEA">
        <w:t xml:space="preserve">wurden in </w:t>
      </w:r>
      <w:proofErr w:type="spellStart"/>
      <w:r w:rsidR="002E2FEA" w:rsidRPr="00DB0764">
        <w:rPr>
          <w:highlight w:val="yellow"/>
        </w:rPr>
        <w:t>Fomblin</w:t>
      </w:r>
      <w:proofErr w:type="spellEnd"/>
      <w:r w:rsidR="002E2FEA" w:rsidRPr="00DB0764">
        <w:rPr>
          <w:highlight w:val="yellow"/>
        </w:rPr>
        <w:t xml:space="preserve"> YR-1800</w:t>
      </w:r>
      <w:r w:rsidR="006B0F86" w:rsidRPr="00DB0764">
        <w:rPr>
          <w:highlight w:val="yellow"/>
        </w:rPr>
        <w:t xml:space="preserve"> </w:t>
      </w:r>
      <w:proofErr w:type="spellStart"/>
      <w:r w:rsidR="006B0F86" w:rsidRPr="00DB0764">
        <w:rPr>
          <w:highlight w:val="yellow"/>
        </w:rPr>
        <w:t>Perfluorether</w:t>
      </w:r>
      <w:proofErr w:type="spellEnd"/>
      <w:r w:rsidR="006B0F86" w:rsidRPr="00DB0764">
        <w:rPr>
          <w:highlight w:val="yellow"/>
        </w:rPr>
        <w:t xml:space="preserve"> (Alfa </w:t>
      </w:r>
      <w:proofErr w:type="spellStart"/>
      <w:r w:rsidR="006B0F86" w:rsidRPr="00DB0764">
        <w:rPr>
          <w:highlight w:val="yellow"/>
        </w:rPr>
        <w:t>Aesar</w:t>
      </w:r>
      <w:proofErr w:type="spellEnd"/>
      <w:r w:rsidR="006B0F86" w:rsidRPr="00DB0764">
        <w:rPr>
          <w:highlight w:val="yellow"/>
        </w:rPr>
        <w:t>) bei Raumtemperatur</w:t>
      </w:r>
      <w:r w:rsidR="00CC6D9E" w:rsidRPr="00DB0764">
        <w:rPr>
          <w:highlight w:val="yellow"/>
        </w:rPr>
        <w:t xml:space="preserve"> (</w:t>
      </w:r>
      <w:r w:rsidR="0091589C" w:rsidRPr="00DB0764">
        <w:rPr>
          <w:b/>
          <w:highlight w:val="yellow"/>
        </w:rPr>
        <w:t>10</w:t>
      </w:r>
      <w:r w:rsidR="0091589C" w:rsidRPr="00DB0764">
        <w:rPr>
          <w:highlight w:val="yellow"/>
        </w:rPr>
        <w:t xml:space="preserve">, </w:t>
      </w:r>
      <w:r w:rsidR="0091589C" w:rsidRPr="00DB0764">
        <w:rPr>
          <w:b/>
          <w:highlight w:val="yellow"/>
        </w:rPr>
        <w:t>11</w:t>
      </w:r>
      <w:r w:rsidR="0091589C" w:rsidRPr="00DB0764">
        <w:rPr>
          <w:highlight w:val="yellow"/>
        </w:rPr>
        <w:t xml:space="preserve">, </w:t>
      </w:r>
      <w:r w:rsidR="0091589C" w:rsidRPr="00DB0764">
        <w:rPr>
          <w:b/>
          <w:highlight w:val="yellow"/>
        </w:rPr>
        <w:t>12</w:t>
      </w:r>
      <w:r w:rsidR="00CC6D9E" w:rsidRPr="00DB0764">
        <w:rPr>
          <w:highlight w:val="yellow"/>
        </w:rPr>
        <w:t>)</w:t>
      </w:r>
      <w:r w:rsidR="006B0F86" w:rsidRPr="00DB0764">
        <w:rPr>
          <w:highlight w:val="yellow"/>
        </w:rPr>
        <w:t xml:space="preserve"> </w:t>
      </w:r>
      <w:r w:rsidR="0091589C" w:rsidRPr="00DB0764">
        <w:rPr>
          <w:highlight w:val="yellow"/>
        </w:rPr>
        <w:t xml:space="preserve">oder in </w:t>
      </w:r>
      <w:proofErr w:type="spellStart"/>
      <w:r w:rsidR="0091589C" w:rsidRPr="00DB0764">
        <w:rPr>
          <w:highlight w:val="yellow"/>
        </w:rPr>
        <w:t>Fomblin</w:t>
      </w:r>
      <w:proofErr w:type="spellEnd"/>
      <w:r w:rsidR="0091589C" w:rsidRPr="00DB0764">
        <w:rPr>
          <w:highlight w:val="yellow"/>
        </w:rPr>
        <w:t xml:space="preserve"> Y LVAC 06/6 </w:t>
      </w:r>
      <w:proofErr w:type="spellStart"/>
      <w:r w:rsidR="0091589C" w:rsidRPr="00DB0764">
        <w:rPr>
          <w:highlight w:val="yellow"/>
        </w:rPr>
        <w:t>Perfluorether</w:t>
      </w:r>
      <w:proofErr w:type="spellEnd"/>
      <w:r w:rsidR="0091589C" w:rsidRPr="00DB0764">
        <w:rPr>
          <w:highlight w:val="yellow"/>
        </w:rPr>
        <w:t xml:space="preserve"> </w:t>
      </w:r>
      <w:r w:rsidR="00DB0764" w:rsidRPr="00DB0764">
        <w:rPr>
          <w:highlight w:val="yellow"/>
        </w:rPr>
        <w:t>(Aldrich) bei 220 K (</w:t>
      </w:r>
      <w:r w:rsidR="00DB0764" w:rsidRPr="00DB0764">
        <w:rPr>
          <w:b/>
          <w:highlight w:val="yellow"/>
        </w:rPr>
        <w:t>20</w:t>
      </w:r>
      <w:r w:rsidR="00DB0764" w:rsidRPr="00DB0764">
        <w:rPr>
          <w:highlight w:val="yellow"/>
        </w:rPr>
        <w:t xml:space="preserve">, </w:t>
      </w:r>
      <w:r w:rsidR="00DB0764" w:rsidRPr="00DB0764">
        <w:rPr>
          <w:b/>
          <w:highlight w:val="yellow"/>
        </w:rPr>
        <w:t>21</w:t>
      </w:r>
      <w:r w:rsidR="00DB0764" w:rsidRPr="00DB0764">
        <w:rPr>
          <w:highlight w:val="yellow"/>
        </w:rPr>
        <w:t>)</w:t>
      </w:r>
      <w:r w:rsidR="00DB0764">
        <w:t xml:space="preserve"> </w:t>
      </w:r>
      <w:r w:rsidR="006B0F86">
        <w:t>selektiert.</w:t>
      </w:r>
      <w:r w:rsidR="004D7B3D">
        <w:t xml:space="preserve"> Alle Proben wurden während der Messung auf 123(2) K gekühlt. </w:t>
      </w:r>
      <w:r w:rsidR="004D7B3D" w:rsidRPr="004D7B3D">
        <w:rPr>
          <w:highlight w:val="green"/>
        </w:rPr>
        <w:t>(Falls andere Temperaturen verwendet wurden, muss dies gesondert angegeben werden!)</w:t>
      </w:r>
      <w:r w:rsidR="004D7B3D">
        <w:t xml:space="preserve"> </w:t>
      </w:r>
      <w:r w:rsidR="00F71FCA">
        <w:t xml:space="preserve">Die Daten wurden auf einem Bruker Kappa Apex-II </w:t>
      </w:r>
      <w:proofErr w:type="spellStart"/>
      <w:r w:rsidR="00F71FCA">
        <w:t>Diffraktometer</w:t>
      </w:r>
      <w:proofErr w:type="spellEnd"/>
      <w:r w:rsidR="00F71FCA">
        <w:t xml:space="preserve"> oder</w:t>
      </w:r>
      <w:r w:rsidR="00797CCE">
        <w:t xml:space="preserve"> einem Bruker D8 Quest </w:t>
      </w:r>
      <w:proofErr w:type="spellStart"/>
      <w:r w:rsidR="00797CCE">
        <w:t>Diffraktometer</w:t>
      </w:r>
      <w:proofErr w:type="spellEnd"/>
      <w:r w:rsidR="00797CCE">
        <w:t xml:space="preserve"> </w:t>
      </w:r>
      <w:r w:rsidR="000D1045">
        <w:t>mit monochromatischer Mo</w:t>
      </w:r>
      <w:r w:rsidR="002E4A3C">
        <w:t>-</w:t>
      </w:r>
      <w:r w:rsidR="000D1045">
        <w:t>K</w:t>
      </w:r>
      <w:r w:rsidR="000D1045">
        <w:rPr>
          <w:vertAlign w:val="subscript"/>
        </w:rPr>
        <w:t>α</w:t>
      </w:r>
      <w:r w:rsidR="000D1045">
        <w:t>-Stra</w:t>
      </w:r>
      <w:r w:rsidR="002E4A3C">
        <w:t>hlung</w:t>
      </w:r>
      <w:r w:rsidR="007200AE">
        <w:t xml:space="preserve"> (</w:t>
      </w:r>
      <w:r w:rsidR="007200AE">
        <w:rPr>
          <w:i/>
        </w:rPr>
        <w:t>λ</w:t>
      </w:r>
      <w:r w:rsidR="007200AE">
        <w:t> = 0.7</w:t>
      </w:r>
      <w:r w:rsidR="00B67BBE">
        <w:t>1073 Å</w:t>
      </w:r>
      <w:r w:rsidR="007200AE">
        <w:t>)</w:t>
      </w:r>
      <w:r w:rsidR="00B67BBE">
        <w:t xml:space="preserve"> </w:t>
      </w:r>
      <w:r w:rsidR="00747A64">
        <w:t xml:space="preserve">aufgenommen. Die Strukturen wurden durch </w:t>
      </w:r>
      <w:r w:rsidR="004E3FC8">
        <w:t>iterative</w:t>
      </w:r>
      <w:r w:rsidR="00747A64">
        <w:t xml:space="preserve"> Methoden</w:t>
      </w:r>
      <w:r w:rsidR="004E3FC8">
        <w:t xml:space="preserve"> (SHELXT)</w:t>
      </w:r>
      <w:r w:rsidR="00C261E2" w:rsidRPr="00CF0228">
        <w:fldChar w:fldCharType="begin" w:fldLock="1"/>
      </w:r>
      <w:r w:rsidR="00FE0099">
        <w:instrText>ADDIN CSL_CITATION {"citationItems":[{"id":"ITEM-1","itemData":{"DOI":"10.1107/S2053273314026370","ISBN":"2053-2733","ISSN":"2053-2733","PMID":"25537383","abstract":"The new computer program SHELXT employs a novel dual-space algorithm to solve the phase problem for single-crystal reflection data expanded to the space group P 1. Missing data are taken into account and the resolution extended if necessary. All space groups in the specified Laue group are tested to find which are consistent with the P 1 phases. After applying the resulting origin shifts and space-group symmetry, the solutions are subject to further dual-space recycling followed by a peak search and summation of the electron density around each peak. Elements are assigned to give the best fit to the integrated peak densities and if necessary additional elements are considered. An isotropic refinement is followed for non-centrosymmetric space groups by the calculation of a Flack parameter and, if appropriate, inversion of the structure. The structure is assembled to maximize its connectivity and centred optimally in the unit cell. SHELXT has already solved many thousand structures with a high success rate, and is optimized for multiprocessor computers. It is, however, unsuitable for severely disordered and twinned structures because it is based on the assumption that the structure consists of atoms.","author":[{"dropping-particle":"","family":"Sheldrick","given":"George M.","non-dropping-particle":"","parse-names":false,"suffix":""}],"container-title":"Acta Crystallographica Section A Foundations and Advances","id":"ITEM-1","issue":"1","issued":{"date-parts":[["2015","1","1"]]},"page":"3-8","publisher":"International Union of Crystallography","title":"SHELXT – Integrated space-group and crystal-structure determination","type":"article-journal","volume":"71"},"uris":["http://www.mendeley.com/documents/?uuid=9e0207b1-c945-4631-bd6f-0c4dcbfc7f2b"]}],"mendeley":{"formattedCitation":"&lt;sup&gt;[10]&lt;/sup&gt;","plainTextFormattedCitation":"[10]","previouslyFormattedCitation":"&lt;sup&gt;[10]&lt;/sup&gt;"},"properties":{"noteIndex":0},"schema":"https://github.com/citation-style-language/schema/raw/master/csl-citation.json"}</w:instrText>
      </w:r>
      <w:r w:rsidR="00C261E2" w:rsidRPr="00CF0228">
        <w:rPr>
          <w:vertAlign w:val="superscript"/>
        </w:rPr>
        <w:fldChar w:fldCharType="separate"/>
      </w:r>
      <w:r w:rsidR="00D90604" w:rsidRPr="00D90604">
        <w:rPr>
          <w:noProof/>
          <w:vertAlign w:val="superscript"/>
        </w:rPr>
        <w:t>[10]</w:t>
      </w:r>
      <w:r w:rsidR="00C261E2" w:rsidRPr="00CF0228">
        <w:fldChar w:fldCharType="end"/>
      </w:r>
      <w:r w:rsidR="00C261E2">
        <w:t xml:space="preserve"> gelöst und durch </w:t>
      </w:r>
      <w:proofErr w:type="spellStart"/>
      <w:r w:rsidR="00C261E2">
        <w:rPr>
          <w:i/>
        </w:rPr>
        <w:t>full</w:t>
      </w:r>
      <w:proofErr w:type="spellEnd"/>
      <w:r w:rsidR="00C261E2">
        <w:rPr>
          <w:i/>
        </w:rPr>
        <w:t>-matrix-least-</w:t>
      </w:r>
      <w:proofErr w:type="spellStart"/>
      <w:r w:rsidR="00C261E2">
        <w:rPr>
          <w:i/>
        </w:rPr>
        <w:t>squares</w:t>
      </w:r>
      <w:proofErr w:type="spellEnd"/>
      <w:r w:rsidR="00DD0A0D">
        <w:t>-Prozeduren (SHELXL)</w:t>
      </w:r>
      <w:r w:rsidR="002C40A8" w:rsidRPr="00CF0228">
        <w:fldChar w:fldCharType="begin" w:fldLock="1"/>
      </w:r>
      <w:r w:rsidR="00FE0099">
        <w:instrText>ADDIN CSL_CITATION {"citationItems":[{"id":"ITEM-1","itemData":{"DOI":"10.1107/S2053229614024218","ISBN":"2053-2296 (Electronic)","ISSN":"2053-2296","PMID":"25567568","abstract":"The improvements in the crystal structure refinement program SHELXL have been closely coupled with the development and increasing importance of the CIF (Crystallographic Information Framework) format for validating and archiving crystal structures. An important simplification is that now only one file in CIF format (for convenience, referred to simply as `a CIF') containing embedded reflection data and SHELXL instructions is needed for a complete structure archive; the program SHREDCIF can be used to extract the .hkl and .ins files required for further refinement with SHELXL . Recent developments in SHELXL facilitate refinement against neutron diffraction data, the treatment of H atoms, the determination of absolute structure, the input of partial structure factors and the refinement of twinned and disordered structures. SHELXL is available free to academics for the Windows, Linux and Mac OS X operating systems, and is particularly suitable for multiple-core processors.","author":[{"dropping-particle":"","family":"Sheldrick","given":"George M.","non-dropping-particle":"","parse-names":false,"suffix":""}],"container-title":"Acta Crystallographica Section C Structural Chemistry","id":"ITEM-1","issue":"1","issued":{"date-parts":[["2015","1","1"]]},"page":"3-8","publisher":"International Union of Crystallography","title":"Crystal structure refinement with SHELXL","type":"article-journal","volume":"71"},"uris":["http://www.mendeley.com/documents/?uuid=9811e344-342d-407b-8288-77a9ac3b510c"]}],"mendeley":{"formattedCitation":"&lt;sup&gt;[11]&lt;/sup&gt;","plainTextFormattedCitation":"[11]","previouslyFormattedCitation":"&lt;sup&gt;[11]&lt;/sup&gt;"},"properties":{"noteIndex":0},"schema":"https://github.com/citation-style-language/schema/raw/master/csl-citation.json"}</w:instrText>
      </w:r>
      <w:r w:rsidR="002C40A8" w:rsidRPr="00CF0228">
        <w:fldChar w:fldCharType="separate"/>
      </w:r>
      <w:r w:rsidR="00D90604" w:rsidRPr="00D90604">
        <w:rPr>
          <w:noProof/>
          <w:vertAlign w:val="superscript"/>
        </w:rPr>
        <w:t>[11]</w:t>
      </w:r>
      <w:r w:rsidR="002C40A8" w:rsidRPr="00CF0228">
        <w:fldChar w:fldCharType="end"/>
      </w:r>
      <w:r w:rsidR="002C40A8">
        <w:t xml:space="preserve"> verfeinert. Semi-empirische Absorptionskorrekturen wurden angewendet (SADABS).</w:t>
      </w:r>
      <w:r w:rsidR="006868C8" w:rsidRPr="00CF0228">
        <w:fldChar w:fldCharType="begin" w:fldLock="1"/>
      </w:r>
      <w:r w:rsidR="00FE0099">
        <w:instrText>ADDIN CSL_CITATION {"citationItems":[{"id":"ITEM-1","itemData":{"author":[{"dropping-particle":"","family":"Sheldrick","given":"George M","non-dropping-particle":"","parse-names":false,"suffix":""}],"id":"ITEM-1","issued":{"date-parts":[["2004"]]},"number":"2","publisher":"University of Göttingen, Germany","title":"SADABS","type":"article"},"uris":["http://www.mendeley.com/documents/?uuid=4e0de93f-bf59-4ceb-8038-f567e9aab115"]}],"mendeley":{"formattedCitation":"&lt;sup&gt;[12]&lt;/sup&gt;","plainTextFormattedCitation":"[12]","previouslyFormattedCitation":"&lt;sup&gt;[12]&lt;/sup&gt;"},"properties":{"noteIndex":0},"schema":"https://github.com/citation-style-language/schema/raw/master/csl-citation.json"}</w:instrText>
      </w:r>
      <w:r w:rsidR="006868C8" w:rsidRPr="00CF0228">
        <w:fldChar w:fldCharType="separate"/>
      </w:r>
      <w:r w:rsidR="00D90604" w:rsidRPr="00D90604">
        <w:rPr>
          <w:noProof/>
          <w:vertAlign w:val="superscript"/>
        </w:rPr>
        <w:t>[12]</w:t>
      </w:r>
      <w:r w:rsidR="006868C8" w:rsidRPr="00CF0228">
        <w:fldChar w:fldCharType="end"/>
      </w:r>
      <w:r w:rsidR="006868C8">
        <w:t xml:space="preserve"> Alle Nicht-Wasserstoff-Atome wurden anisotrop verfeinert, Wasserstoff-Atome wurden rechnerisch</w:t>
      </w:r>
      <w:r w:rsidR="00E22334">
        <w:t xml:space="preserve"> mit einem </w:t>
      </w:r>
      <w:proofErr w:type="spellStart"/>
      <w:r w:rsidR="00E22334">
        <w:rPr>
          <w:i/>
        </w:rPr>
        <w:t>riding</w:t>
      </w:r>
      <w:proofErr w:type="spellEnd"/>
      <w:r w:rsidR="00E22334">
        <w:rPr>
          <w:i/>
        </w:rPr>
        <w:t xml:space="preserve"> </w:t>
      </w:r>
      <w:proofErr w:type="spellStart"/>
      <w:r w:rsidR="00E22334">
        <w:rPr>
          <w:i/>
        </w:rPr>
        <w:t>model</w:t>
      </w:r>
      <w:proofErr w:type="spellEnd"/>
      <w:r w:rsidR="00E22334">
        <w:t xml:space="preserve"> eingefügt.</w:t>
      </w:r>
    </w:p>
    <w:p w14:paraId="3CE1318A" w14:textId="352106B2" w:rsidR="00386708" w:rsidRDefault="008B50F1" w:rsidP="005E3E2A">
      <w:pPr>
        <w:rPr>
          <w:highlight w:val="green"/>
        </w:rPr>
      </w:pPr>
      <w:r w:rsidRPr="00226BE1">
        <w:rPr>
          <w:highlight w:val="yellow"/>
        </w:rPr>
        <w:t xml:space="preserve">In Verbindung </w:t>
      </w:r>
      <w:r w:rsidRPr="00226BE1">
        <w:rPr>
          <w:b/>
          <w:highlight w:val="yellow"/>
        </w:rPr>
        <w:t>7</w:t>
      </w:r>
      <w:r w:rsidRPr="00226BE1">
        <w:rPr>
          <w:highlight w:val="yellow"/>
        </w:rPr>
        <w:t xml:space="preserve"> </w:t>
      </w:r>
      <w:r w:rsidR="00ED363D" w:rsidRPr="00226BE1">
        <w:rPr>
          <w:highlight w:val="yellow"/>
        </w:rPr>
        <w:t xml:space="preserve">waren die </w:t>
      </w:r>
      <w:proofErr w:type="spellStart"/>
      <w:r w:rsidR="00ED363D" w:rsidRPr="00226BE1">
        <w:rPr>
          <w:highlight w:val="yellow"/>
        </w:rPr>
        <w:t>co</w:t>
      </w:r>
      <w:proofErr w:type="spellEnd"/>
      <w:r w:rsidR="00ED363D" w:rsidRPr="00226BE1">
        <w:rPr>
          <w:highlight w:val="yellow"/>
        </w:rPr>
        <w:t xml:space="preserve">-kristallisierten </w:t>
      </w:r>
      <w:proofErr w:type="spellStart"/>
      <w:r w:rsidR="00ED363D" w:rsidRPr="00226BE1">
        <w:rPr>
          <w:highlight w:val="yellow"/>
        </w:rPr>
        <w:t>Solvensmoleküle</w:t>
      </w:r>
      <w:proofErr w:type="spellEnd"/>
      <w:r w:rsidR="00ED363D" w:rsidRPr="00226BE1">
        <w:rPr>
          <w:highlight w:val="yellow"/>
        </w:rPr>
        <w:t xml:space="preserve"> stark fehlgeordnet</w:t>
      </w:r>
      <w:r w:rsidR="006D0C22" w:rsidRPr="00226BE1">
        <w:rPr>
          <w:highlight w:val="yellow"/>
        </w:rPr>
        <w:t xml:space="preserve">. Sie </w:t>
      </w:r>
      <w:r w:rsidR="00ED363D" w:rsidRPr="00226BE1">
        <w:rPr>
          <w:highlight w:val="yellow"/>
        </w:rPr>
        <w:t xml:space="preserve">wurden daher </w:t>
      </w:r>
      <w:r w:rsidR="00294DB5" w:rsidRPr="00226BE1">
        <w:rPr>
          <w:highlight w:val="yellow"/>
        </w:rPr>
        <w:t xml:space="preserve">als diffuser Beitrag zur Gesamtstreuung </w:t>
      </w:r>
      <w:r w:rsidR="006D0C22" w:rsidRPr="00226BE1">
        <w:rPr>
          <w:highlight w:val="yellow"/>
        </w:rPr>
        <w:t>mittels PLATON/SQUEEZE</w:t>
      </w:r>
      <w:r w:rsidR="00D90604" w:rsidRPr="00226BE1">
        <w:rPr>
          <w:highlight w:val="yellow"/>
        </w:rPr>
        <w:fldChar w:fldCharType="begin" w:fldLock="1"/>
      </w:r>
      <w:r w:rsidR="00FE0099">
        <w:rPr>
          <w:highlight w:val="yellow"/>
        </w:rPr>
        <w:instrText>ADDIN CSL_CITATION {"citationItems":[{"id":"ITEM-1","itemData":{"DOI":"10.1107/S0021889802022112","ISSN":"0021-8898","abstract":"The results of a single-crystal structure determination when in CIF format can now be validated routinely by automatic procedures. In this way, many errors in published papers can be avoided. The validation software generates a set of ALERTS detailing issues to be addressed by the experimenter, author, referee and publication journal. Validation was pioneered by the IUCr journal Acta Crystallographica Section C and is currently standard procedure for structures submitted for publication in all IUCr journals. The implementation of validation procedures by other journals is in progress. This paper describes the concepts of validation and the classes of checks that are carried out by the program PLATON as part of the IUCr checkCIF facility. PLATON validation can be run at any stage of the structure refinement, independent of the structure determination package used, and is recommended for use as a routine tool during or at least at the completion of every structure determination. Two examples are discussed where proper validation procedures could have avoided the publication of incorrect structures that had serious consequences for the chemistry involved.","author":[{"dropping-particle":"","family":"Spek","given":"A L","non-dropping-particle":"","parse-names":false,"suffix":""}],"container-title":"Journal of Applied Crystallography","id":"ITEM-1","issue":"1","issued":{"date-parts":[["2003","1","21"]]},"page":"7-13","publisher":"International Union of Crystallography","title":"Single-crystal structure validation with the program PLATON","type":"article-journal","volume":"36"},"uris":["http://www.mendeley.com/documents/?uuid=7ec3c3e1-916e-4357-8750-02a77741480b"]}],"mendeley":{"formattedCitation":"&lt;sup&gt;[13]&lt;/sup&gt;","plainTextFormattedCitation":"[13]","previouslyFormattedCitation":"&lt;sup&gt;[13]&lt;/sup&gt;"},"properties":{"noteIndex":0},"schema":"https://github.com/citation-style-language/schema/raw/master/csl-citation.json"}</w:instrText>
      </w:r>
      <w:r w:rsidR="00D90604" w:rsidRPr="00226BE1">
        <w:rPr>
          <w:highlight w:val="yellow"/>
        </w:rPr>
        <w:fldChar w:fldCharType="separate"/>
      </w:r>
      <w:r w:rsidR="00D90604" w:rsidRPr="00226BE1">
        <w:rPr>
          <w:noProof/>
          <w:highlight w:val="yellow"/>
          <w:vertAlign w:val="superscript"/>
        </w:rPr>
        <w:t>[13]</w:t>
      </w:r>
      <w:r w:rsidR="00D90604" w:rsidRPr="00226BE1">
        <w:rPr>
          <w:highlight w:val="yellow"/>
        </w:rPr>
        <w:fldChar w:fldCharType="end"/>
      </w:r>
      <w:r w:rsidR="006D0C22" w:rsidRPr="00226BE1">
        <w:rPr>
          <w:highlight w:val="yellow"/>
        </w:rPr>
        <w:t xml:space="preserve"> behandelt.</w:t>
      </w:r>
      <w:r w:rsidR="003C7244">
        <w:t xml:space="preserve"> </w:t>
      </w:r>
      <w:r w:rsidR="003C7244" w:rsidRPr="003C7244">
        <w:rPr>
          <w:highlight w:val="green"/>
        </w:rPr>
        <w:t>(Bei Besonderheiten bitte immer vorab Alex fragen)</w:t>
      </w:r>
    </w:p>
    <w:p w14:paraId="39C737B6" w14:textId="77777777" w:rsidR="00386708" w:rsidRDefault="00386708">
      <w:pPr>
        <w:spacing w:after="160" w:line="259" w:lineRule="auto"/>
        <w:jc w:val="left"/>
        <w:rPr>
          <w:highlight w:val="green"/>
        </w:rPr>
      </w:pPr>
      <w:r>
        <w:rPr>
          <w:highlight w:val="green"/>
        </w:rPr>
        <w:br w:type="page"/>
      </w:r>
    </w:p>
    <w:p w14:paraId="6C23D199" w14:textId="4A5CBEE9" w:rsidR="000F0D6A" w:rsidRPr="00B9749F" w:rsidRDefault="000F0D6A" w:rsidP="000F0D6A">
      <w:pPr>
        <w:pStyle w:val="Beschriftungoben"/>
        <w:rPr>
          <w:b/>
          <w:i/>
        </w:rPr>
      </w:pPr>
      <w:r>
        <w:rPr>
          <w:b/>
          <w:i/>
        </w:rPr>
        <w:t>Tabelle</w:t>
      </w:r>
      <w:r w:rsidRPr="00B9749F">
        <w:rPr>
          <w:b/>
          <w:i/>
        </w:rPr>
        <w:t xml:space="preserve"> </w:t>
      </w:r>
      <w:r>
        <w:rPr>
          <w:b/>
          <w:i/>
        </w:rPr>
        <w:fldChar w:fldCharType="begin"/>
      </w:r>
      <w:r>
        <w:rPr>
          <w:b/>
          <w:i/>
        </w:rPr>
        <w:instrText xml:space="preserve"> SEQ Tabelle \* ARABIC </w:instrText>
      </w:r>
      <w:r>
        <w:rPr>
          <w:b/>
          <w:i/>
        </w:rPr>
        <w:fldChar w:fldCharType="separate"/>
      </w:r>
      <w:r w:rsidR="00070620">
        <w:rPr>
          <w:b/>
          <w:i/>
          <w:noProof/>
        </w:rPr>
        <w:t>3</w:t>
      </w:r>
      <w:r>
        <w:rPr>
          <w:b/>
          <w:i/>
        </w:rPr>
        <w:fldChar w:fldCharType="end"/>
      </w:r>
      <w:r w:rsidRPr="00B9749F">
        <w:rPr>
          <w:b/>
          <w:i/>
        </w:rPr>
        <w:t>:</w:t>
      </w:r>
      <w:r w:rsidRPr="00B9749F">
        <w:t xml:space="preserve"> </w:t>
      </w:r>
      <w:r w:rsidR="00B2099D">
        <w:t xml:space="preserve">Kristallographische </w:t>
      </w:r>
      <w:r w:rsidR="00563D33">
        <w:t>Daten zu Verbindungen</w:t>
      </w:r>
      <w:r w:rsidR="00932046">
        <w:t xml:space="preserve"> </w:t>
      </w:r>
      <w:bookmarkStart w:id="20" w:name="_GoBack"/>
      <w:bookmarkEnd w:id="20"/>
      <w:r w:rsidR="00563D33">
        <w:rPr>
          <w:b/>
        </w:rPr>
        <w:t>10</w:t>
      </w:r>
      <w:r w:rsidR="00563D33">
        <w:t xml:space="preserve">, </w:t>
      </w:r>
      <w:r w:rsidR="00563D33">
        <w:rPr>
          <w:b/>
        </w:rPr>
        <w:t>11</w:t>
      </w:r>
      <w:r w:rsidR="00563D33">
        <w:t xml:space="preserve">, </w:t>
      </w:r>
      <w:r w:rsidR="00563D33" w:rsidRPr="00563D33">
        <w:rPr>
          <w:b/>
        </w:rPr>
        <w:t>1</w:t>
      </w:r>
      <w:r w:rsidR="00563D33">
        <w:rPr>
          <w:b/>
        </w:rPr>
        <w:t>2</w:t>
      </w:r>
      <w:r>
        <w:t>.</w:t>
      </w:r>
    </w:p>
    <w:tbl>
      <w:tblPr>
        <w:tblStyle w:val="Tabellenraster"/>
        <w:tblW w:w="5000" w:type="pct"/>
        <w:tblBorders>
          <w:left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4A0" w:firstRow="1" w:lastRow="0" w:firstColumn="1" w:lastColumn="0" w:noHBand="0" w:noVBand="1"/>
      </w:tblPr>
      <w:tblGrid>
        <w:gridCol w:w="2552"/>
        <w:gridCol w:w="2268"/>
        <w:gridCol w:w="2268"/>
        <w:gridCol w:w="1983"/>
      </w:tblGrid>
      <w:tr w:rsidR="00A73E94" w:rsidRPr="0038507A" w14:paraId="459D5E0B" w14:textId="77777777" w:rsidTr="00D55C01">
        <w:trPr>
          <w:trHeight w:val="283"/>
          <w:tblHeader/>
        </w:trPr>
        <w:tc>
          <w:tcPr>
            <w:tcW w:w="1407" w:type="pct"/>
            <w:tcBorders>
              <w:top w:val="single" w:sz="4" w:space="0" w:color="auto"/>
              <w:bottom w:val="single" w:sz="4" w:space="0" w:color="auto"/>
            </w:tcBorders>
            <w:vAlign w:val="center"/>
          </w:tcPr>
          <w:p w14:paraId="1C02413E" w14:textId="31164CEB" w:rsidR="00A73E94" w:rsidRPr="0068271C" w:rsidRDefault="00A73E94" w:rsidP="00850B88">
            <w:pPr>
              <w:pStyle w:val="Tabelleninhalt"/>
              <w:rPr>
                <w:bCs/>
              </w:rPr>
            </w:pPr>
            <w:r w:rsidRPr="0068271C">
              <w:rPr>
                <w:bCs/>
              </w:rPr>
              <w:t>Verbindung</w:t>
            </w:r>
          </w:p>
        </w:tc>
        <w:tc>
          <w:tcPr>
            <w:tcW w:w="1250" w:type="pct"/>
            <w:tcBorders>
              <w:top w:val="single" w:sz="4" w:space="0" w:color="auto"/>
              <w:bottom w:val="single" w:sz="4" w:space="0" w:color="auto"/>
            </w:tcBorders>
            <w:vAlign w:val="center"/>
          </w:tcPr>
          <w:p w14:paraId="1D8DB4ED" w14:textId="4DBBD5E7" w:rsidR="00A73E94" w:rsidRPr="0068271C" w:rsidRDefault="00563D33" w:rsidP="00850B88">
            <w:pPr>
              <w:pStyle w:val="Tabelleninhalt"/>
              <w:rPr>
                <w:b/>
              </w:rPr>
            </w:pPr>
            <w:r w:rsidRPr="0068271C">
              <w:rPr>
                <w:b/>
              </w:rPr>
              <w:t>10</w:t>
            </w:r>
          </w:p>
        </w:tc>
        <w:tc>
          <w:tcPr>
            <w:tcW w:w="1250" w:type="pct"/>
            <w:tcBorders>
              <w:top w:val="single" w:sz="4" w:space="0" w:color="auto"/>
              <w:bottom w:val="single" w:sz="4" w:space="0" w:color="auto"/>
            </w:tcBorders>
            <w:vAlign w:val="center"/>
          </w:tcPr>
          <w:p w14:paraId="107589E1" w14:textId="283D4B99" w:rsidR="00A73E94" w:rsidRPr="0068271C" w:rsidRDefault="00563D33" w:rsidP="00850B88">
            <w:pPr>
              <w:pStyle w:val="Tabelleninhalt"/>
              <w:rPr>
                <w:b/>
              </w:rPr>
            </w:pPr>
            <w:r w:rsidRPr="0068271C">
              <w:rPr>
                <w:b/>
              </w:rPr>
              <w:t>11</w:t>
            </w:r>
          </w:p>
        </w:tc>
        <w:tc>
          <w:tcPr>
            <w:tcW w:w="1093" w:type="pct"/>
            <w:tcBorders>
              <w:top w:val="single" w:sz="4" w:space="0" w:color="auto"/>
              <w:bottom w:val="single" w:sz="4" w:space="0" w:color="auto"/>
            </w:tcBorders>
            <w:vAlign w:val="center"/>
          </w:tcPr>
          <w:p w14:paraId="6062B3EC" w14:textId="0FC42159" w:rsidR="00A73E94" w:rsidRPr="0068271C" w:rsidRDefault="00563D33" w:rsidP="00850B88">
            <w:pPr>
              <w:pStyle w:val="Tabelleninhalt"/>
              <w:rPr>
                <w:b/>
              </w:rPr>
            </w:pPr>
            <w:r w:rsidRPr="0068271C">
              <w:rPr>
                <w:b/>
              </w:rPr>
              <w:t>12</w:t>
            </w:r>
          </w:p>
        </w:tc>
      </w:tr>
      <w:tr w:rsidR="00386708" w:rsidRPr="00AD4806" w14:paraId="7DA2E0AF" w14:textId="77777777" w:rsidTr="00D55C01">
        <w:trPr>
          <w:trHeight w:val="283"/>
        </w:trPr>
        <w:tc>
          <w:tcPr>
            <w:tcW w:w="1407" w:type="pct"/>
            <w:tcBorders>
              <w:top w:val="single" w:sz="4" w:space="0" w:color="auto"/>
            </w:tcBorders>
            <w:vAlign w:val="center"/>
          </w:tcPr>
          <w:p w14:paraId="412DA8C2" w14:textId="053F6153" w:rsidR="00386708" w:rsidRPr="0068271C" w:rsidRDefault="00386708" w:rsidP="00850B88">
            <w:pPr>
              <w:pStyle w:val="Tabelleninhalt"/>
            </w:pPr>
            <w:r w:rsidRPr="0068271C">
              <w:t>Chem. Form</w:t>
            </w:r>
            <w:r w:rsidR="002F29DF" w:rsidRPr="0068271C">
              <w:t>el</w:t>
            </w:r>
          </w:p>
        </w:tc>
        <w:tc>
          <w:tcPr>
            <w:tcW w:w="1250" w:type="pct"/>
            <w:tcBorders>
              <w:top w:val="single" w:sz="4" w:space="0" w:color="auto"/>
            </w:tcBorders>
            <w:vAlign w:val="center"/>
          </w:tcPr>
          <w:p w14:paraId="0FAFEF60" w14:textId="31D3D0AB" w:rsidR="00386708" w:rsidRPr="0068271C" w:rsidRDefault="00386708" w:rsidP="00850B88">
            <w:pPr>
              <w:pStyle w:val="Tabelleninhalt"/>
            </w:pPr>
            <w:r w:rsidRPr="0068271C">
              <w:t>C</w:t>
            </w:r>
            <w:r w:rsidRPr="0068271C">
              <w:rPr>
                <w:vertAlign w:val="subscript"/>
              </w:rPr>
              <w:t>36</w:t>
            </w:r>
            <w:r w:rsidRPr="0068271C">
              <w:t>H</w:t>
            </w:r>
            <w:r w:rsidRPr="0068271C">
              <w:rPr>
                <w:vertAlign w:val="subscript"/>
              </w:rPr>
              <w:t>58</w:t>
            </w:r>
            <w:r w:rsidRPr="0068271C">
              <w:t>P</w:t>
            </w:r>
            <w:r w:rsidRPr="0068271C">
              <w:rPr>
                <w:vertAlign w:val="subscript"/>
              </w:rPr>
              <w:t>4</w:t>
            </w:r>
          </w:p>
        </w:tc>
        <w:tc>
          <w:tcPr>
            <w:tcW w:w="1250" w:type="pct"/>
            <w:tcBorders>
              <w:top w:val="single" w:sz="4" w:space="0" w:color="auto"/>
            </w:tcBorders>
            <w:vAlign w:val="center"/>
          </w:tcPr>
          <w:p w14:paraId="3C6D1854" w14:textId="25F90C36" w:rsidR="00386708" w:rsidRPr="0068271C" w:rsidRDefault="00386708" w:rsidP="00850B88">
            <w:pPr>
              <w:pStyle w:val="Tabelleninhalt"/>
            </w:pPr>
            <w:r w:rsidRPr="0068271C">
              <w:t>C</w:t>
            </w:r>
            <w:r w:rsidRPr="0068271C">
              <w:rPr>
                <w:vertAlign w:val="subscript"/>
              </w:rPr>
              <w:t>36</w:t>
            </w:r>
            <w:r w:rsidRPr="0068271C">
              <w:t>H</w:t>
            </w:r>
            <w:r w:rsidRPr="0068271C">
              <w:rPr>
                <w:vertAlign w:val="subscript"/>
              </w:rPr>
              <w:t>58</w:t>
            </w:r>
            <w:r w:rsidRPr="0068271C">
              <w:t>P</w:t>
            </w:r>
            <w:r w:rsidRPr="0068271C">
              <w:rPr>
                <w:vertAlign w:val="subscript"/>
              </w:rPr>
              <w:t>4</w:t>
            </w:r>
          </w:p>
        </w:tc>
        <w:tc>
          <w:tcPr>
            <w:tcW w:w="1093" w:type="pct"/>
            <w:tcBorders>
              <w:top w:val="single" w:sz="4" w:space="0" w:color="auto"/>
            </w:tcBorders>
            <w:vAlign w:val="center"/>
          </w:tcPr>
          <w:p w14:paraId="6B7EE1A1" w14:textId="5E563028" w:rsidR="00386708" w:rsidRPr="0068271C" w:rsidRDefault="00386708" w:rsidP="00850B88">
            <w:pPr>
              <w:pStyle w:val="Tabelleninhalt"/>
            </w:pPr>
            <w:r w:rsidRPr="0068271C">
              <w:t>C</w:t>
            </w:r>
            <w:r w:rsidRPr="0068271C">
              <w:rPr>
                <w:vertAlign w:val="subscript"/>
              </w:rPr>
              <w:t>36</w:t>
            </w:r>
            <w:r w:rsidRPr="0068271C">
              <w:t>H</w:t>
            </w:r>
            <w:r w:rsidRPr="0068271C">
              <w:rPr>
                <w:vertAlign w:val="subscript"/>
              </w:rPr>
              <w:t>58</w:t>
            </w:r>
            <w:r w:rsidRPr="0068271C">
              <w:t>P</w:t>
            </w:r>
            <w:r w:rsidRPr="0068271C">
              <w:rPr>
                <w:vertAlign w:val="subscript"/>
              </w:rPr>
              <w:t>4</w:t>
            </w:r>
          </w:p>
        </w:tc>
      </w:tr>
      <w:tr w:rsidR="00386708" w:rsidRPr="00AD4806" w14:paraId="5AD4C3ED" w14:textId="77777777" w:rsidTr="00D55C01">
        <w:trPr>
          <w:trHeight w:val="283"/>
        </w:trPr>
        <w:tc>
          <w:tcPr>
            <w:tcW w:w="1407" w:type="pct"/>
            <w:vAlign w:val="center"/>
          </w:tcPr>
          <w:p w14:paraId="6C929BDF" w14:textId="0FFE2FF8" w:rsidR="00386708" w:rsidRPr="0068271C" w:rsidRDefault="0068271C" w:rsidP="00850B88">
            <w:pPr>
              <w:pStyle w:val="Tabelleninhalt"/>
            </w:pPr>
            <w:proofErr w:type="spellStart"/>
            <w:r w:rsidRPr="0068271C">
              <w:t>Molmasse</w:t>
            </w:r>
            <w:proofErr w:type="spellEnd"/>
            <w:r w:rsidR="00386708" w:rsidRPr="0068271C">
              <w:t xml:space="preserve"> [g/</w:t>
            </w:r>
            <w:proofErr w:type="spellStart"/>
            <w:r w:rsidR="00386708" w:rsidRPr="0068271C">
              <w:t>mol</w:t>
            </w:r>
            <w:proofErr w:type="spellEnd"/>
            <w:r w:rsidR="00386708" w:rsidRPr="0068271C">
              <w:t>]</w:t>
            </w:r>
          </w:p>
        </w:tc>
        <w:tc>
          <w:tcPr>
            <w:tcW w:w="1250" w:type="pct"/>
            <w:vAlign w:val="center"/>
          </w:tcPr>
          <w:p w14:paraId="4F72B56B" w14:textId="4486037D" w:rsidR="00386708" w:rsidRPr="0068271C" w:rsidRDefault="00386708" w:rsidP="00850B88">
            <w:pPr>
              <w:pStyle w:val="Tabelleninhalt"/>
            </w:pPr>
            <w:r w:rsidRPr="0068271C">
              <w:t>614.70</w:t>
            </w:r>
          </w:p>
        </w:tc>
        <w:tc>
          <w:tcPr>
            <w:tcW w:w="1250" w:type="pct"/>
            <w:vAlign w:val="center"/>
          </w:tcPr>
          <w:p w14:paraId="47037B73" w14:textId="6440A79A" w:rsidR="00386708" w:rsidRPr="0068271C" w:rsidRDefault="00386708" w:rsidP="00850B88">
            <w:pPr>
              <w:pStyle w:val="Tabelleninhalt"/>
            </w:pPr>
            <w:r w:rsidRPr="0068271C">
              <w:t>614.70</w:t>
            </w:r>
          </w:p>
        </w:tc>
        <w:tc>
          <w:tcPr>
            <w:tcW w:w="1093" w:type="pct"/>
            <w:vAlign w:val="center"/>
          </w:tcPr>
          <w:p w14:paraId="7EA6AA00" w14:textId="1F6AACF1" w:rsidR="00386708" w:rsidRPr="0068271C" w:rsidRDefault="00386708" w:rsidP="00850B88">
            <w:pPr>
              <w:pStyle w:val="Tabelleninhalt"/>
            </w:pPr>
            <w:r w:rsidRPr="0068271C">
              <w:t>614.70</w:t>
            </w:r>
          </w:p>
        </w:tc>
      </w:tr>
      <w:tr w:rsidR="00386708" w:rsidRPr="00AD4806" w14:paraId="41B5C10B" w14:textId="77777777" w:rsidTr="00D55C01">
        <w:trPr>
          <w:trHeight w:val="283"/>
        </w:trPr>
        <w:tc>
          <w:tcPr>
            <w:tcW w:w="1407" w:type="pct"/>
            <w:vAlign w:val="center"/>
          </w:tcPr>
          <w:p w14:paraId="2F6D33BD" w14:textId="71B46633" w:rsidR="00386708" w:rsidRPr="0068271C" w:rsidRDefault="0068271C" w:rsidP="00850B88">
            <w:pPr>
              <w:pStyle w:val="Tabelleninhalt"/>
            </w:pPr>
            <w:r w:rsidRPr="0068271C">
              <w:t>Farbe</w:t>
            </w:r>
          </w:p>
        </w:tc>
        <w:tc>
          <w:tcPr>
            <w:tcW w:w="1250" w:type="pct"/>
            <w:vAlign w:val="center"/>
          </w:tcPr>
          <w:p w14:paraId="0B66AEEF" w14:textId="7751F6B8" w:rsidR="00386708" w:rsidRPr="0068271C" w:rsidRDefault="002A037C" w:rsidP="00850B88">
            <w:pPr>
              <w:pStyle w:val="Tabelleninhalt"/>
            </w:pPr>
            <w:r>
              <w:t>farblos</w:t>
            </w:r>
          </w:p>
        </w:tc>
        <w:tc>
          <w:tcPr>
            <w:tcW w:w="1250" w:type="pct"/>
            <w:vAlign w:val="center"/>
          </w:tcPr>
          <w:p w14:paraId="4A04B6B6" w14:textId="510CDF81" w:rsidR="00386708" w:rsidRPr="0068271C" w:rsidRDefault="002A037C" w:rsidP="00850B88">
            <w:pPr>
              <w:pStyle w:val="Tabelleninhalt"/>
            </w:pPr>
            <w:r>
              <w:t>farblos</w:t>
            </w:r>
          </w:p>
        </w:tc>
        <w:tc>
          <w:tcPr>
            <w:tcW w:w="1093" w:type="pct"/>
            <w:vAlign w:val="center"/>
          </w:tcPr>
          <w:p w14:paraId="7D51AF0F" w14:textId="55DB97E9" w:rsidR="00386708" w:rsidRPr="0068271C" w:rsidRDefault="002A037C" w:rsidP="00850B88">
            <w:pPr>
              <w:pStyle w:val="Tabelleninhalt"/>
            </w:pPr>
            <w:r>
              <w:t>farblos</w:t>
            </w:r>
          </w:p>
        </w:tc>
      </w:tr>
      <w:tr w:rsidR="00386708" w:rsidRPr="00AD4806" w14:paraId="5FF64E3B" w14:textId="77777777" w:rsidTr="00D55C01">
        <w:trPr>
          <w:trHeight w:val="283"/>
        </w:trPr>
        <w:tc>
          <w:tcPr>
            <w:tcW w:w="1407" w:type="pct"/>
            <w:vAlign w:val="center"/>
          </w:tcPr>
          <w:p w14:paraId="51947ECC" w14:textId="475CBFF2" w:rsidR="00386708" w:rsidRPr="0068271C" w:rsidRDefault="0068271C" w:rsidP="00850B88">
            <w:pPr>
              <w:pStyle w:val="Tabelleninhalt"/>
            </w:pPr>
            <w:r w:rsidRPr="0068271C">
              <w:t>Kristallsystem</w:t>
            </w:r>
          </w:p>
        </w:tc>
        <w:tc>
          <w:tcPr>
            <w:tcW w:w="1250" w:type="pct"/>
            <w:vAlign w:val="center"/>
          </w:tcPr>
          <w:p w14:paraId="48D149ED" w14:textId="54F17161" w:rsidR="00386708" w:rsidRPr="0068271C" w:rsidRDefault="002A037C" w:rsidP="00850B88">
            <w:pPr>
              <w:pStyle w:val="Tabelleninhalt"/>
            </w:pPr>
            <w:r>
              <w:t>monoklin</w:t>
            </w:r>
          </w:p>
        </w:tc>
        <w:tc>
          <w:tcPr>
            <w:tcW w:w="1250" w:type="pct"/>
            <w:vAlign w:val="center"/>
          </w:tcPr>
          <w:p w14:paraId="200DDF91" w14:textId="76C9F3F1" w:rsidR="00386708" w:rsidRPr="0068271C" w:rsidRDefault="002A037C" w:rsidP="00850B88">
            <w:pPr>
              <w:pStyle w:val="Tabelleninhalt"/>
            </w:pPr>
            <w:r>
              <w:t>monoklin</w:t>
            </w:r>
          </w:p>
        </w:tc>
        <w:tc>
          <w:tcPr>
            <w:tcW w:w="1093" w:type="pct"/>
            <w:vAlign w:val="center"/>
          </w:tcPr>
          <w:p w14:paraId="4F4688AE" w14:textId="4BF72D42" w:rsidR="00386708" w:rsidRPr="0068271C" w:rsidRDefault="008A0367" w:rsidP="00850B88">
            <w:pPr>
              <w:pStyle w:val="Tabelleninhalt"/>
            </w:pPr>
            <w:r>
              <w:t>triklin</w:t>
            </w:r>
          </w:p>
        </w:tc>
      </w:tr>
      <w:tr w:rsidR="00386708" w:rsidRPr="00AD4806" w14:paraId="68FBFD49" w14:textId="77777777" w:rsidTr="00D55C01">
        <w:trPr>
          <w:trHeight w:val="283"/>
        </w:trPr>
        <w:tc>
          <w:tcPr>
            <w:tcW w:w="1407" w:type="pct"/>
            <w:vAlign w:val="center"/>
          </w:tcPr>
          <w:p w14:paraId="79940FC9" w14:textId="62FE9265" w:rsidR="00386708" w:rsidRPr="0068271C" w:rsidRDefault="0068271C" w:rsidP="00850B88">
            <w:pPr>
              <w:pStyle w:val="Tabelleninhalt"/>
            </w:pPr>
            <w:r>
              <w:t>Raumgruppe</w:t>
            </w:r>
          </w:p>
        </w:tc>
        <w:tc>
          <w:tcPr>
            <w:tcW w:w="1250" w:type="pct"/>
            <w:vAlign w:val="center"/>
          </w:tcPr>
          <w:p w14:paraId="402E99DD" w14:textId="00C40717" w:rsidR="00386708" w:rsidRPr="0068271C" w:rsidRDefault="00386708" w:rsidP="00850B88">
            <w:pPr>
              <w:pStyle w:val="Tabelleninhalt"/>
            </w:pPr>
            <w:r w:rsidRPr="0068271C">
              <w:rPr>
                <w:i/>
              </w:rPr>
              <w:t>P</w:t>
            </w:r>
            <w:r w:rsidRPr="0068271C">
              <w:t>2</w:t>
            </w:r>
            <w:r w:rsidRPr="0068271C">
              <w:rPr>
                <w:vertAlign w:val="subscript"/>
              </w:rPr>
              <w:t>1</w:t>
            </w:r>
            <w:r w:rsidRPr="0068271C">
              <w:t>/</w:t>
            </w:r>
            <w:r w:rsidRPr="0068271C">
              <w:rPr>
                <w:i/>
              </w:rPr>
              <w:t>n</w:t>
            </w:r>
          </w:p>
        </w:tc>
        <w:tc>
          <w:tcPr>
            <w:tcW w:w="1250" w:type="pct"/>
            <w:vAlign w:val="center"/>
          </w:tcPr>
          <w:p w14:paraId="56D19943" w14:textId="7B50A2AB" w:rsidR="00386708" w:rsidRPr="0068271C" w:rsidRDefault="00386708" w:rsidP="00850B88">
            <w:pPr>
              <w:pStyle w:val="Tabelleninhalt"/>
            </w:pPr>
            <w:r w:rsidRPr="0068271C">
              <w:rPr>
                <w:i/>
              </w:rPr>
              <w:t>P</w:t>
            </w:r>
            <w:r w:rsidRPr="0068271C">
              <w:t>2</w:t>
            </w:r>
            <w:r w:rsidRPr="0068271C">
              <w:rPr>
                <w:vertAlign w:val="subscript"/>
              </w:rPr>
              <w:t>1</w:t>
            </w:r>
            <w:r w:rsidRPr="0068271C">
              <w:t>/</w:t>
            </w:r>
            <w:r w:rsidRPr="0068271C">
              <w:rPr>
                <w:i/>
              </w:rPr>
              <w:t>c</w:t>
            </w:r>
          </w:p>
        </w:tc>
        <w:tc>
          <w:tcPr>
            <w:tcW w:w="1093" w:type="pct"/>
            <w:vAlign w:val="center"/>
          </w:tcPr>
          <w:p w14:paraId="41F18159" w14:textId="5F7D657E" w:rsidR="00386708" w:rsidRPr="0068271C" w:rsidRDefault="00386708" w:rsidP="00850B88">
            <w:pPr>
              <w:pStyle w:val="Tabelleninhalt"/>
            </w:pPr>
            <w:r w:rsidRPr="0068271C">
              <w:rPr>
                <w:i/>
              </w:rPr>
              <w:t>P</w:t>
            </w:r>
            <m:oMath>
              <m:bar>
                <m:barPr>
                  <m:pos m:val="top"/>
                  <m:ctrlPr>
                    <w:rPr>
                      <w:rFonts w:ascii="Cambria Math" w:eastAsia="Calibri" w:hAnsi="Cambria Math" w:cstheme="minorHAnsi"/>
                      <w:i/>
                      <w:w w:val="108"/>
                      <w:szCs w:val="18"/>
                    </w:rPr>
                  </m:ctrlPr>
                </m:barPr>
                <m:e>
                  <m:r>
                    <m:rPr>
                      <m:nor/>
                    </m:rPr>
                    <w:rPr>
                      <w:rFonts w:cstheme="minorHAnsi"/>
                    </w:rPr>
                    <m:t>1</m:t>
                  </m:r>
                </m:e>
              </m:bar>
            </m:oMath>
          </w:p>
        </w:tc>
      </w:tr>
      <w:tr w:rsidR="00386708" w:rsidRPr="00AD4806" w14:paraId="28468611" w14:textId="77777777" w:rsidTr="00D55C01">
        <w:trPr>
          <w:trHeight w:val="283"/>
        </w:trPr>
        <w:tc>
          <w:tcPr>
            <w:tcW w:w="1407" w:type="pct"/>
            <w:vAlign w:val="center"/>
          </w:tcPr>
          <w:p w14:paraId="74BBA0BA" w14:textId="68AB8363" w:rsidR="00386708" w:rsidRPr="0068271C" w:rsidRDefault="00386708" w:rsidP="00850B88">
            <w:pPr>
              <w:pStyle w:val="Tabelleninhalt"/>
            </w:pPr>
            <w:r w:rsidRPr="0068271C">
              <w:rPr>
                <w:i/>
              </w:rPr>
              <w:t>a</w:t>
            </w:r>
            <w:r w:rsidRPr="0068271C">
              <w:rPr>
                <w:b/>
              </w:rPr>
              <w:t xml:space="preserve"> </w:t>
            </w:r>
            <w:r w:rsidRPr="0068271C">
              <w:t>[Å]</w:t>
            </w:r>
          </w:p>
        </w:tc>
        <w:tc>
          <w:tcPr>
            <w:tcW w:w="1250" w:type="pct"/>
            <w:vAlign w:val="center"/>
          </w:tcPr>
          <w:p w14:paraId="5D1208B0" w14:textId="16DC6D65" w:rsidR="00386708" w:rsidRPr="0068271C" w:rsidRDefault="00386708" w:rsidP="00850B88">
            <w:pPr>
              <w:pStyle w:val="Tabelleninhalt"/>
            </w:pPr>
            <w:r w:rsidRPr="0068271C">
              <w:t>16.7738(4)</w:t>
            </w:r>
          </w:p>
        </w:tc>
        <w:tc>
          <w:tcPr>
            <w:tcW w:w="1250" w:type="pct"/>
            <w:vAlign w:val="center"/>
          </w:tcPr>
          <w:p w14:paraId="23E8A50E" w14:textId="215D7BE8" w:rsidR="00386708" w:rsidRPr="0068271C" w:rsidRDefault="00386708" w:rsidP="00850B88">
            <w:pPr>
              <w:pStyle w:val="Tabelleninhalt"/>
            </w:pPr>
            <w:r w:rsidRPr="0068271C">
              <w:t>15.0599(7)</w:t>
            </w:r>
          </w:p>
        </w:tc>
        <w:tc>
          <w:tcPr>
            <w:tcW w:w="1093" w:type="pct"/>
            <w:vAlign w:val="center"/>
          </w:tcPr>
          <w:p w14:paraId="17E4315D" w14:textId="1A67404F" w:rsidR="00386708" w:rsidRPr="0068271C" w:rsidRDefault="00386708" w:rsidP="00850B88">
            <w:pPr>
              <w:pStyle w:val="Tabelleninhalt"/>
            </w:pPr>
            <w:r w:rsidRPr="0068271C">
              <w:t>10.4770(5)</w:t>
            </w:r>
          </w:p>
        </w:tc>
      </w:tr>
      <w:tr w:rsidR="00386708" w:rsidRPr="00AD4806" w14:paraId="53B5BAC6" w14:textId="77777777" w:rsidTr="00D55C01">
        <w:trPr>
          <w:trHeight w:val="283"/>
        </w:trPr>
        <w:tc>
          <w:tcPr>
            <w:tcW w:w="1407" w:type="pct"/>
            <w:vAlign w:val="center"/>
          </w:tcPr>
          <w:p w14:paraId="34920661" w14:textId="061AE60D" w:rsidR="00386708" w:rsidRPr="0068271C" w:rsidRDefault="00386708" w:rsidP="00850B88">
            <w:pPr>
              <w:pStyle w:val="Tabelleninhalt"/>
            </w:pPr>
            <w:r w:rsidRPr="0068271C">
              <w:rPr>
                <w:i/>
              </w:rPr>
              <w:t>b</w:t>
            </w:r>
            <w:r w:rsidRPr="0068271C">
              <w:t xml:space="preserve"> [Å]</w:t>
            </w:r>
          </w:p>
        </w:tc>
        <w:tc>
          <w:tcPr>
            <w:tcW w:w="1250" w:type="pct"/>
            <w:vAlign w:val="center"/>
          </w:tcPr>
          <w:p w14:paraId="610B86A9" w14:textId="50F841E9" w:rsidR="00386708" w:rsidRPr="0068271C" w:rsidRDefault="00386708" w:rsidP="00850B88">
            <w:pPr>
              <w:pStyle w:val="Tabelleninhalt"/>
            </w:pPr>
            <w:r w:rsidRPr="0068271C">
              <w:t>10.7853(2)</w:t>
            </w:r>
          </w:p>
        </w:tc>
        <w:tc>
          <w:tcPr>
            <w:tcW w:w="1250" w:type="pct"/>
            <w:vAlign w:val="center"/>
          </w:tcPr>
          <w:p w14:paraId="26B4EFC6" w14:textId="5F056288" w:rsidR="00386708" w:rsidRPr="0068271C" w:rsidRDefault="00386708" w:rsidP="00850B88">
            <w:pPr>
              <w:pStyle w:val="Tabelleninhalt"/>
            </w:pPr>
            <w:r w:rsidRPr="0068271C">
              <w:t>18.3797(8)</w:t>
            </w:r>
          </w:p>
        </w:tc>
        <w:tc>
          <w:tcPr>
            <w:tcW w:w="1093" w:type="pct"/>
            <w:vAlign w:val="center"/>
          </w:tcPr>
          <w:p w14:paraId="1239EFEB" w14:textId="6CA1E1E8" w:rsidR="00386708" w:rsidRPr="0068271C" w:rsidRDefault="00386708" w:rsidP="00850B88">
            <w:pPr>
              <w:pStyle w:val="Tabelleninhalt"/>
            </w:pPr>
            <w:r w:rsidRPr="0068271C">
              <w:t>13.2999(8)</w:t>
            </w:r>
          </w:p>
        </w:tc>
      </w:tr>
      <w:tr w:rsidR="00386708" w:rsidRPr="00AD4806" w14:paraId="06F41DCF" w14:textId="77777777" w:rsidTr="00D55C01">
        <w:trPr>
          <w:trHeight w:val="283"/>
        </w:trPr>
        <w:tc>
          <w:tcPr>
            <w:tcW w:w="1407" w:type="pct"/>
            <w:vAlign w:val="center"/>
          </w:tcPr>
          <w:p w14:paraId="7DCB24CE" w14:textId="19646DB5" w:rsidR="00386708" w:rsidRPr="0068271C" w:rsidRDefault="00386708" w:rsidP="00850B88">
            <w:pPr>
              <w:pStyle w:val="Tabelleninhalt"/>
            </w:pPr>
            <w:r w:rsidRPr="0068271C">
              <w:rPr>
                <w:i/>
              </w:rPr>
              <w:t>c</w:t>
            </w:r>
            <w:r w:rsidRPr="0068271C">
              <w:t xml:space="preserve"> [Å]</w:t>
            </w:r>
          </w:p>
        </w:tc>
        <w:tc>
          <w:tcPr>
            <w:tcW w:w="1250" w:type="pct"/>
            <w:vAlign w:val="center"/>
          </w:tcPr>
          <w:p w14:paraId="754FDBBC" w14:textId="3CD165F0" w:rsidR="00386708" w:rsidRPr="0068271C" w:rsidRDefault="00386708" w:rsidP="00850B88">
            <w:pPr>
              <w:pStyle w:val="Tabelleninhalt"/>
            </w:pPr>
            <w:r w:rsidRPr="0068271C">
              <w:t>20.6732(5)</w:t>
            </w:r>
          </w:p>
        </w:tc>
        <w:tc>
          <w:tcPr>
            <w:tcW w:w="1250" w:type="pct"/>
            <w:vAlign w:val="center"/>
          </w:tcPr>
          <w:p w14:paraId="19FAACCE" w14:textId="48406FF8" w:rsidR="00386708" w:rsidRPr="0068271C" w:rsidRDefault="00386708" w:rsidP="00850B88">
            <w:pPr>
              <w:pStyle w:val="Tabelleninhalt"/>
            </w:pPr>
            <w:r w:rsidRPr="0068271C">
              <w:t>14.3330(7)</w:t>
            </w:r>
          </w:p>
        </w:tc>
        <w:tc>
          <w:tcPr>
            <w:tcW w:w="1093" w:type="pct"/>
            <w:vAlign w:val="center"/>
          </w:tcPr>
          <w:p w14:paraId="13ADA087" w14:textId="6B145761" w:rsidR="00386708" w:rsidRPr="0068271C" w:rsidRDefault="00386708" w:rsidP="00850B88">
            <w:pPr>
              <w:pStyle w:val="Tabelleninhalt"/>
            </w:pPr>
            <w:r w:rsidRPr="0068271C">
              <w:t>13.5005(7)</w:t>
            </w:r>
          </w:p>
        </w:tc>
      </w:tr>
      <w:tr w:rsidR="00386708" w:rsidRPr="00AD4806" w14:paraId="52B74B8E" w14:textId="77777777" w:rsidTr="00D55C01">
        <w:trPr>
          <w:trHeight w:val="283"/>
        </w:trPr>
        <w:tc>
          <w:tcPr>
            <w:tcW w:w="1407" w:type="pct"/>
            <w:vAlign w:val="center"/>
          </w:tcPr>
          <w:p w14:paraId="5E283B9B" w14:textId="06691FB9" w:rsidR="00386708" w:rsidRPr="0068271C" w:rsidRDefault="00386708" w:rsidP="00850B88">
            <w:pPr>
              <w:pStyle w:val="Tabelleninhalt"/>
            </w:pPr>
            <w:r w:rsidRPr="0068271C">
              <w:rPr>
                <w:i/>
              </w:rPr>
              <w:t>α</w:t>
            </w:r>
            <w:r w:rsidRPr="0068271C">
              <w:t xml:space="preserve"> [°]</w:t>
            </w:r>
          </w:p>
        </w:tc>
        <w:tc>
          <w:tcPr>
            <w:tcW w:w="1250" w:type="pct"/>
            <w:vAlign w:val="center"/>
          </w:tcPr>
          <w:p w14:paraId="488385FF" w14:textId="09F2BCE0" w:rsidR="00386708" w:rsidRPr="0068271C" w:rsidRDefault="00386708" w:rsidP="00850B88">
            <w:pPr>
              <w:pStyle w:val="Tabelleninhalt"/>
            </w:pPr>
            <w:r w:rsidRPr="0068271C">
              <w:t>90</w:t>
            </w:r>
          </w:p>
        </w:tc>
        <w:tc>
          <w:tcPr>
            <w:tcW w:w="1250" w:type="pct"/>
            <w:vAlign w:val="center"/>
          </w:tcPr>
          <w:p w14:paraId="48395CB3" w14:textId="4044877C" w:rsidR="00386708" w:rsidRPr="0068271C" w:rsidRDefault="00386708" w:rsidP="00850B88">
            <w:pPr>
              <w:pStyle w:val="Tabelleninhalt"/>
            </w:pPr>
            <w:r w:rsidRPr="0068271C">
              <w:t>90</w:t>
            </w:r>
          </w:p>
        </w:tc>
        <w:tc>
          <w:tcPr>
            <w:tcW w:w="1093" w:type="pct"/>
            <w:vAlign w:val="center"/>
          </w:tcPr>
          <w:p w14:paraId="78B8558F" w14:textId="200E7D09" w:rsidR="00386708" w:rsidRPr="0068271C" w:rsidRDefault="00386708" w:rsidP="00850B88">
            <w:pPr>
              <w:pStyle w:val="Tabelleninhalt"/>
            </w:pPr>
            <w:r w:rsidRPr="0068271C">
              <w:t>102.674(4)</w:t>
            </w:r>
          </w:p>
        </w:tc>
      </w:tr>
      <w:tr w:rsidR="00386708" w:rsidRPr="00AD4806" w14:paraId="4E588D07" w14:textId="77777777" w:rsidTr="00D55C01">
        <w:trPr>
          <w:trHeight w:val="283"/>
        </w:trPr>
        <w:tc>
          <w:tcPr>
            <w:tcW w:w="1407" w:type="pct"/>
            <w:vAlign w:val="center"/>
          </w:tcPr>
          <w:p w14:paraId="5CDA631F" w14:textId="66DF85B4" w:rsidR="00386708" w:rsidRPr="0068271C" w:rsidRDefault="00386708" w:rsidP="00850B88">
            <w:pPr>
              <w:pStyle w:val="Tabelleninhalt"/>
            </w:pPr>
            <w:r w:rsidRPr="0068271C">
              <w:rPr>
                <w:i/>
              </w:rPr>
              <w:t>β</w:t>
            </w:r>
            <w:r w:rsidRPr="0068271C">
              <w:t xml:space="preserve"> [°]</w:t>
            </w:r>
          </w:p>
        </w:tc>
        <w:tc>
          <w:tcPr>
            <w:tcW w:w="1250" w:type="pct"/>
            <w:vAlign w:val="center"/>
          </w:tcPr>
          <w:p w14:paraId="4119829D" w14:textId="28193684" w:rsidR="00386708" w:rsidRPr="0068271C" w:rsidRDefault="00386708" w:rsidP="00850B88">
            <w:pPr>
              <w:pStyle w:val="Tabelleninhalt"/>
            </w:pPr>
            <w:r w:rsidRPr="0068271C">
              <w:t>95.943(1)</w:t>
            </w:r>
          </w:p>
        </w:tc>
        <w:tc>
          <w:tcPr>
            <w:tcW w:w="1250" w:type="pct"/>
            <w:vAlign w:val="center"/>
          </w:tcPr>
          <w:p w14:paraId="5B2F88A4" w14:textId="6A4D1D8C" w:rsidR="00386708" w:rsidRPr="0068271C" w:rsidRDefault="00386708" w:rsidP="00850B88">
            <w:pPr>
              <w:pStyle w:val="Tabelleninhalt"/>
            </w:pPr>
            <w:r w:rsidRPr="0068271C">
              <w:t>109.316(3)</w:t>
            </w:r>
          </w:p>
        </w:tc>
        <w:tc>
          <w:tcPr>
            <w:tcW w:w="1093" w:type="pct"/>
            <w:vAlign w:val="center"/>
          </w:tcPr>
          <w:p w14:paraId="0AB49F86" w14:textId="2B737B85" w:rsidR="00386708" w:rsidRPr="0068271C" w:rsidRDefault="00386708" w:rsidP="00850B88">
            <w:pPr>
              <w:pStyle w:val="Tabelleninhalt"/>
            </w:pPr>
            <w:r w:rsidRPr="0068271C">
              <w:t>93.615(4)</w:t>
            </w:r>
          </w:p>
        </w:tc>
      </w:tr>
      <w:tr w:rsidR="00386708" w:rsidRPr="00AD4806" w14:paraId="54858B38" w14:textId="77777777" w:rsidTr="00D55C01">
        <w:trPr>
          <w:trHeight w:val="283"/>
        </w:trPr>
        <w:tc>
          <w:tcPr>
            <w:tcW w:w="1407" w:type="pct"/>
            <w:vAlign w:val="center"/>
          </w:tcPr>
          <w:p w14:paraId="327E4D44" w14:textId="08567A3B" w:rsidR="00386708" w:rsidRPr="0068271C" w:rsidRDefault="00386708" w:rsidP="00850B88">
            <w:pPr>
              <w:pStyle w:val="Tabelleninhalt"/>
            </w:pPr>
            <w:r w:rsidRPr="0068271C">
              <w:rPr>
                <w:i/>
              </w:rPr>
              <w:t>γ</w:t>
            </w:r>
            <w:r w:rsidRPr="0068271C">
              <w:t xml:space="preserve"> [°]</w:t>
            </w:r>
          </w:p>
        </w:tc>
        <w:tc>
          <w:tcPr>
            <w:tcW w:w="1250" w:type="pct"/>
            <w:vAlign w:val="center"/>
          </w:tcPr>
          <w:p w14:paraId="32670079" w14:textId="789BE5E6" w:rsidR="00386708" w:rsidRPr="0068271C" w:rsidRDefault="00386708" w:rsidP="00850B88">
            <w:pPr>
              <w:pStyle w:val="Tabelleninhalt"/>
            </w:pPr>
            <w:r w:rsidRPr="0068271C">
              <w:t>90</w:t>
            </w:r>
          </w:p>
        </w:tc>
        <w:tc>
          <w:tcPr>
            <w:tcW w:w="1250" w:type="pct"/>
            <w:vAlign w:val="center"/>
          </w:tcPr>
          <w:p w14:paraId="3489EDF9" w14:textId="0FCF98CD" w:rsidR="00386708" w:rsidRPr="0068271C" w:rsidRDefault="00386708" w:rsidP="00850B88">
            <w:pPr>
              <w:pStyle w:val="Tabelleninhalt"/>
            </w:pPr>
            <w:r w:rsidRPr="0068271C">
              <w:t>90</w:t>
            </w:r>
          </w:p>
        </w:tc>
        <w:tc>
          <w:tcPr>
            <w:tcW w:w="1093" w:type="pct"/>
            <w:vAlign w:val="center"/>
          </w:tcPr>
          <w:p w14:paraId="2A7B3AA5" w14:textId="2A25A7D9" w:rsidR="00386708" w:rsidRPr="0068271C" w:rsidRDefault="00386708" w:rsidP="00850B88">
            <w:pPr>
              <w:pStyle w:val="Tabelleninhalt"/>
            </w:pPr>
            <w:r w:rsidRPr="0068271C">
              <w:t>90.136(4)</w:t>
            </w:r>
          </w:p>
        </w:tc>
      </w:tr>
      <w:tr w:rsidR="00386708" w:rsidRPr="00AD4806" w14:paraId="01B8E569" w14:textId="77777777" w:rsidTr="00D55C01">
        <w:trPr>
          <w:trHeight w:val="283"/>
        </w:trPr>
        <w:tc>
          <w:tcPr>
            <w:tcW w:w="1407" w:type="pct"/>
            <w:vAlign w:val="center"/>
          </w:tcPr>
          <w:p w14:paraId="1046D417" w14:textId="01A4EC3A" w:rsidR="00386708" w:rsidRPr="0068271C" w:rsidRDefault="00386708" w:rsidP="00850B88">
            <w:pPr>
              <w:pStyle w:val="Tabelleninhalt"/>
            </w:pPr>
            <w:r w:rsidRPr="0068271C">
              <w:rPr>
                <w:i/>
              </w:rPr>
              <w:t>V</w:t>
            </w:r>
            <w:r w:rsidRPr="0068271C">
              <w:t xml:space="preserve"> [Å</w:t>
            </w:r>
            <w:r w:rsidRPr="0068271C">
              <w:rPr>
                <w:vertAlign w:val="superscript"/>
              </w:rPr>
              <w:t>3</w:t>
            </w:r>
            <w:r w:rsidRPr="0068271C">
              <w:t>]</w:t>
            </w:r>
          </w:p>
        </w:tc>
        <w:tc>
          <w:tcPr>
            <w:tcW w:w="1250" w:type="pct"/>
            <w:vAlign w:val="center"/>
          </w:tcPr>
          <w:p w14:paraId="084335E6" w14:textId="2F072FFC" w:rsidR="00386708" w:rsidRPr="0068271C" w:rsidRDefault="00386708" w:rsidP="00850B88">
            <w:pPr>
              <w:pStyle w:val="Tabelleninhalt"/>
            </w:pPr>
            <w:r w:rsidRPr="0068271C">
              <w:t>3719.9(1)</w:t>
            </w:r>
          </w:p>
        </w:tc>
        <w:tc>
          <w:tcPr>
            <w:tcW w:w="1250" w:type="pct"/>
            <w:vAlign w:val="center"/>
          </w:tcPr>
          <w:p w14:paraId="15776D3B" w14:textId="41C891E4" w:rsidR="00386708" w:rsidRPr="0068271C" w:rsidRDefault="00386708" w:rsidP="00850B88">
            <w:pPr>
              <w:pStyle w:val="Tabelleninhalt"/>
            </w:pPr>
            <w:r w:rsidRPr="0068271C">
              <w:t>3744.0(3)</w:t>
            </w:r>
          </w:p>
        </w:tc>
        <w:tc>
          <w:tcPr>
            <w:tcW w:w="1093" w:type="pct"/>
            <w:vAlign w:val="center"/>
          </w:tcPr>
          <w:p w14:paraId="21A63E83" w14:textId="4691B7C6" w:rsidR="00386708" w:rsidRPr="0068271C" w:rsidRDefault="00386708" w:rsidP="00850B88">
            <w:pPr>
              <w:pStyle w:val="Tabelleninhalt"/>
            </w:pPr>
            <w:r w:rsidRPr="0068271C">
              <w:t>1831.5(2)</w:t>
            </w:r>
          </w:p>
        </w:tc>
      </w:tr>
      <w:tr w:rsidR="00386708" w:rsidRPr="00AD4806" w14:paraId="2E3BAD67" w14:textId="77777777" w:rsidTr="00D55C01">
        <w:trPr>
          <w:trHeight w:val="283"/>
        </w:trPr>
        <w:tc>
          <w:tcPr>
            <w:tcW w:w="1407" w:type="pct"/>
            <w:vAlign w:val="center"/>
          </w:tcPr>
          <w:p w14:paraId="7D2592C8" w14:textId="5F44044A" w:rsidR="00386708" w:rsidRPr="0068271C" w:rsidRDefault="00386708" w:rsidP="00850B88">
            <w:pPr>
              <w:pStyle w:val="Tabelleninhalt"/>
            </w:pPr>
            <w:r w:rsidRPr="0068271C">
              <w:t>Z</w:t>
            </w:r>
          </w:p>
        </w:tc>
        <w:tc>
          <w:tcPr>
            <w:tcW w:w="1250" w:type="pct"/>
            <w:vAlign w:val="center"/>
          </w:tcPr>
          <w:p w14:paraId="257CEB1C" w14:textId="4F657129" w:rsidR="00386708" w:rsidRPr="0068271C" w:rsidRDefault="00386708" w:rsidP="00850B88">
            <w:pPr>
              <w:pStyle w:val="Tabelleninhalt"/>
            </w:pPr>
            <w:r w:rsidRPr="0068271C">
              <w:t>4</w:t>
            </w:r>
          </w:p>
        </w:tc>
        <w:tc>
          <w:tcPr>
            <w:tcW w:w="1250" w:type="pct"/>
            <w:vAlign w:val="center"/>
          </w:tcPr>
          <w:p w14:paraId="44544CBD" w14:textId="01B3096A" w:rsidR="00386708" w:rsidRPr="0068271C" w:rsidRDefault="00386708" w:rsidP="00850B88">
            <w:pPr>
              <w:pStyle w:val="Tabelleninhalt"/>
            </w:pPr>
            <w:r w:rsidRPr="0068271C">
              <w:t>4</w:t>
            </w:r>
          </w:p>
        </w:tc>
        <w:tc>
          <w:tcPr>
            <w:tcW w:w="1093" w:type="pct"/>
            <w:vAlign w:val="center"/>
          </w:tcPr>
          <w:p w14:paraId="7110D802" w14:textId="4C7CE0FA" w:rsidR="00386708" w:rsidRPr="0068271C" w:rsidRDefault="00386708" w:rsidP="00850B88">
            <w:pPr>
              <w:pStyle w:val="Tabelleninhalt"/>
            </w:pPr>
            <w:r w:rsidRPr="0068271C">
              <w:t>2</w:t>
            </w:r>
          </w:p>
        </w:tc>
      </w:tr>
      <w:tr w:rsidR="00386708" w:rsidRPr="00AD4806" w14:paraId="61A3F919" w14:textId="77777777" w:rsidTr="00D55C01">
        <w:trPr>
          <w:trHeight w:val="283"/>
        </w:trPr>
        <w:tc>
          <w:tcPr>
            <w:tcW w:w="1407" w:type="pct"/>
            <w:vAlign w:val="center"/>
          </w:tcPr>
          <w:p w14:paraId="4E49EF0E" w14:textId="635CC78C" w:rsidR="00386708" w:rsidRPr="0068271C" w:rsidRDefault="00386708" w:rsidP="00850B88">
            <w:pPr>
              <w:pStyle w:val="Tabelleninhalt"/>
            </w:pPr>
            <w:proofErr w:type="spellStart"/>
            <w:r w:rsidRPr="0068271C">
              <w:rPr>
                <w:i/>
              </w:rPr>
              <w:t>ρ</w:t>
            </w:r>
            <w:r w:rsidR="000F2170">
              <w:rPr>
                <w:vertAlign w:val="subscript"/>
              </w:rPr>
              <w:t>ber</w:t>
            </w:r>
            <w:proofErr w:type="spellEnd"/>
            <w:r w:rsidRPr="0068271C">
              <w:rPr>
                <w:vertAlign w:val="subscript"/>
              </w:rPr>
              <w:t>.</w:t>
            </w:r>
            <w:r w:rsidRPr="0068271C">
              <w:t xml:space="preserve"> [g/cm</w:t>
            </w:r>
            <w:r w:rsidRPr="0068271C">
              <w:rPr>
                <w:vertAlign w:val="superscript"/>
              </w:rPr>
              <w:t>3</w:t>
            </w:r>
            <w:r w:rsidRPr="0068271C">
              <w:t>]</w:t>
            </w:r>
          </w:p>
        </w:tc>
        <w:tc>
          <w:tcPr>
            <w:tcW w:w="1250" w:type="pct"/>
            <w:vAlign w:val="center"/>
          </w:tcPr>
          <w:p w14:paraId="0564BD03" w14:textId="558DB6FD" w:rsidR="00386708" w:rsidRPr="0068271C" w:rsidRDefault="00386708" w:rsidP="00850B88">
            <w:pPr>
              <w:pStyle w:val="Tabelleninhalt"/>
            </w:pPr>
            <w:r w:rsidRPr="0068271C">
              <w:t>1.098</w:t>
            </w:r>
          </w:p>
        </w:tc>
        <w:tc>
          <w:tcPr>
            <w:tcW w:w="1250" w:type="pct"/>
            <w:vAlign w:val="center"/>
          </w:tcPr>
          <w:p w14:paraId="04B3D62A" w14:textId="38B1EB0B" w:rsidR="00386708" w:rsidRPr="0068271C" w:rsidRDefault="00386708" w:rsidP="00850B88">
            <w:pPr>
              <w:pStyle w:val="Tabelleninhalt"/>
            </w:pPr>
            <w:r w:rsidRPr="0068271C">
              <w:t>1.091</w:t>
            </w:r>
          </w:p>
        </w:tc>
        <w:tc>
          <w:tcPr>
            <w:tcW w:w="1093" w:type="pct"/>
            <w:vAlign w:val="center"/>
          </w:tcPr>
          <w:p w14:paraId="022BB3F9" w14:textId="1C92C463" w:rsidR="00386708" w:rsidRPr="0068271C" w:rsidRDefault="00386708" w:rsidP="00850B88">
            <w:pPr>
              <w:pStyle w:val="Tabelleninhalt"/>
            </w:pPr>
            <w:r w:rsidRPr="0068271C">
              <w:t>1.117</w:t>
            </w:r>
          </w:p>
        </w:tc>
      </w:tr>
      <w:tr w:rsidR="00386708" w:rsidRPr="00AD4806" w14:paraId="243C50C2" w14:textId="77777777" w:rsidTr="00D55C01">
        <w:trPr>
          <w:trHeight w:val="283"/>
        </w:trPr>
        <w:tc>
          <w:tcPr>
            <w:tcW w:w="1407" w:type="pct"/>
            <w:vAlign w:val="center"/>
          </w:tcPr>
          <w:p w14:paraId="31D623C6" w14:textId="4584D711" w:rsidR="00386708" w:rsidRPr="0068271C" w:rsidRDefault="00386708" w:rsidP="00850B88">
            <w:pPr>
              <w:pStyle w:val="Tabelleninhalt"/>
            </w:pPr>
            <w:r w:rsidRPr="0068271C">
              <w:rPr>
                <w:i/>
              </w:rPr>
              <w:t>μ</w:t>
            </w:r>
            <w:r w:rsidRPr="0068271C">
              <w:t xml:space="preserve"> [mm</w:t>
            </w:r>
            <w:r w:rsidRPr="0068271C">
              <w:rPr>
                <w:vertAlign w:val="superscript"/>
              </w:rPr>
              <w:t>−1</w:t>
            </w:r>
            <w:r w:rsidRPr="0068271C">
              <w:t>]</w:t>
            </w:r>
          </w:p>
        </w:tc>
        <w:tc>
          <w:tcPr>
            <w:tcW w:w="1250" w:type="pct"/>
            <w:vAlign w:val="center"/>
          </w:tcPr>
          <w:p w14:paraId="7F273BDE" w14:textId="143B7D7F" w:rsidR="00386708" w:rsidRPr="0068271C" w:rsidRDefault="00386708" w:rsidP="00850B88">
            <w:pPr>
              <w:pStyle w:val="Tabelleninhalt"/>
            </w:pPr>
            <w:r w:rsidRPr="0068271C">
              <w:t>0.225</w:t>
            </w:r>
          </w:p>
        </w:tc>
        <w:tc>
          <w:tcPr>
            <w:tcW w:w="1250" w:type="pct"/>
            <w:vAlign w:val="center"/>
          </w:tcPr>
          <w:p w14:paraId="1F30A4CB" w14:textId="494A2E34" w:rsidR="00386708" w:rsidRPr="0068271C" w:rsidRDefault="00386708" w:rsidP="00850B88">
            <w:pPr>
              <w:pStyle w:val="Tabelleninhalt"/>
            </w:pPr>
            <w:r w:rsidRPr="0068271C">
              <w:t>0.223</w:t>
            </w:r>
          </w:p>
        </w:tc>
        <w:tc>
          <w:tcPr>
            <w:tcW w:w="1093" w:type="pct"/>
            <w:vAlign w:val="center"/>
          </w:tcPr>
          <w:p w14:paraId="282EBE03" w14:textId="3DDB5C27" w:rsidR="00386708" w:rsidRPr="0068271C" w:rsidRDefault="00386708" w:rsidP="00850B88">
            <w:pPr>
              <w:pStyle w:val="Tabelleninhalt"/>
            </w:pPr>
            <w:r w:rsidRPr="0068271C">
              <w:t>0.228</w:t>
            </w:r>
          </w:p>
        </w:tc>
      </w:tr>
      <w:tr w:rsidR="00386708" w:rsidRPr="00AD4806" w14:paraId="537F3D09" w14:textId="77777777" w:rsidTr="00D55C01">
        <w:trPr>
          <w:trHeight w:val="283"/>
        </w:trPr>
        <w:tc>
          <w:tcPr>
            <w:tcW w:w="1407" w:type="pct"/>
            <w:vAlign w:val="center"/>
          </w:tcPr>
          <w:p w14:paraId="710E6588" w14:textId="236B2726" w:rsidR="00386708" w:rsidRPr="0068271C" w:rsidRDefault="00386708" w:rsidP="00850B88">
            <w:pPr>
              <w:pStyle w:val="Tabelleninhalt"/>
            </w:pPr>
            <w:r w:rsidRPr="0068271C">
              <w:rPr>
                <w:i/>
              </w:rPr>
              <w:t>T</w:t>
            </w:r>
            <w:r w:rsidRPr="0068271C">
              <w:t xml:space="preserve"> [K]</w:t>
            </w:r>
          </w:p>
        </w:tc>
        <w:tc>
          <w:tcPr>
            <w:tcW w:w="1250" w:type="pct"/>
            <w:vAlign w:val="center"/>
          </w:tcPr>
          <w:p w14:paraId="505A12D5" w14:textId="60C9B49E" w:rsidR="00386708" w:rsidRPr="0068271C" w:rsidRDefault="00386708" w:rsidP="00850B88">
            <w:pPr>
              <w:pStyle w:val="Tabelleninhalt"/>
            </w:pPr>
            <w:r w:rsidRPr="0068271C">
              <w:t>173(2)</w:t>
            </w:r>
          </w:p>
        </w:tc>
        <w:tc>
          <w:tcPr>
            <w:tcW w:w="1250" w:type="pct"/>
            <w:vAlign w:val="center"/>
          </w:tcPr>
          <w:p w14:paraId="2A915C1B" w14:textId="35230D1B" w:rsidR="00386708" w:rsidRPr="0068271C" w:rsidRDefault="00386708" w:rsidP="00850B88">
            <w:pPr>
              <w:pStyle w:val="Tabelleninhalt"/>
            </w:pPr>
            <w:r w:rsidRPr="0068271C">
              <w:t>173(2)</w:t>
            </w:r>
          </w:p>
        </w:tc>
        <w:tc>
          <w:tcPr>
            <w:tcW w:w="1093" w:type="pct"/>
            <w:vAlign w:val="center"/>
          </w:tcPr>
          <w:p w14:paraId="258752C6" w14:textId="1CBA9A61" w:rsidR="00386708" w:rsidRPr="0068271C" w:rsidRDefault="00386708" w:rsidP="00850B88">
            <w:pPr>
              <w:pStyle w:val="Tabelleninhalt"/>
            </w:pPr>
            <w:r w:rsidRPr="0068271C">
              <w:t>173(2)</w:t>
            </w:r>
          </w:p>
        </w:tc>
      </w:tr>
      <w:tr w:rsidR="00386708" w:rsidRPr="00AD4806" w14:paraId="62A98DFF" w14:textId="77777777" w:rsidTr="00D55C01">
        <w:trPr>
          <w:trHeight w:val="283"/>
        </w:trPr>
        <w:tc>
          <w:tcPr>
            <w:tcW w:w="1407" w:type="pct"/>
            <w:vAlign w:val="center"/>
          </w:tcPr>
          <w:p w14:paraId="4430255C" w14:textId="0F5738A8" w:rsidR="00386708" w:rsidRPr="0068271C" w:rsidRDefault="0068271C" w:rsidP="00850B88">
            <w:pPr>
              <w:pStyle w:val="Tabelleninhalt"/>
            </w:pPr>
            <w:r>
              <w:t>Gemessene Reflexe</w:t>
            </w:r>
          </w:p>
        </w:tc>
        <w:tc>
          <w:tcPr>
            <w:tcW w:w="1250" w:type="pct"/>
            <w:vAlign w:val="center"/>
          </w:tcPr>
          <w:p w14:paraId="06161C0F" w14:textId="39A81771" w:rsidR="00386708" w:rsidRPr="0068271C" w:rsidRDefault="00386708" w:rsidP="00850B88">
            <w:pPr>
              <w:pStyle w:val="Tabelleninhalt"/>
            </w:pPr>
            <w:r w:rsidRPr="0068271C">
              <w:t>50752</w:t>
            </w:r>
          </w:p>
        </w:tc>
        <w:tc>
          <w:tcPr>
            <w:tcW w:w="1250" w:type="pct"/>
            <w:vAlign w:val="center"/>
          </w:tcPr>
          <w:p w14:paraId="193F1291" w14:textId="0098294A" w:rsidR="00386708" w:rsidRPr="0068271C" w:rsidRDefault="00386708" w:rsidP="00850B88">
            <w:pPr>
              <w:pStyle w:val="Tabelleninhalt"/>
            </w:pPr>
            <w:r w:rsidRPr="0068271C">
              <w:t>52969</w:t>
            </w:r>
          </w:p>
        </w:tc>
        <w:tc>
          <w:tcPr>
            <w:tcW w:w="1093" w:type="pct"/>
            <w:vAlign w:val="center"/>
          </w:tcPr>
          <w:p w14:paraId="23B7F11C" w14:textId="6874AA30" w:rsidR="00386708" w:rsidRPr="0068271C" w:rsidRDefault="00386708" w:rsidP="00850B88">
            <w:pPr>
              <w:pStyle w:val="Tabelleninhalt"/>
            </w:pPr>
            <w:r w:rsidRPr="0068271C">
              <w:t>37485</w:t>
            </w:r>
          </w:p>
        </w:tc>
      </w:tr>
      <w:tr w:rsidR="00386708" w:rsidRPr="00AD4806" w14:paraId="16613E43" w14:textId="77777777" w:rsidTr="00D55C01">
        <w:trPr>
          <w:trHeight w:val="283"/>
        </w:trPr>
        <w:tc>
          <w:tcPr>
            <w:tcW w:w="1407" w:type="pct"/>
            <w:vAlign w:val="center"/>
          </w:tcPr>
          <w:p w14:paraId="06ACC28B" w14:textId="36DD2AEC" w:rsidR="00386708" w:rsidRPr="0068271C" w:rsidRDefault="0068271C" w:rsidP="00850B88">
            <w:pPr>
              <w:pStyle w:val="Tabelleninhalt"/>
            </w:pPr>
            <w:r>
              <w:t>Unabhängige Reflexe</w:t>
            </w:r>
          </w:p>
        </w:tc>
        <w:tc>
          <w:tcPr>
            <w:tcW w:w="1250" w:type="pct"/>
            <w:vAlign w:val="center"/>
          </w:tcPr>
          <w:p w14:paraId="2CB00E09" w14:textId="6792A91D" w:rsidR="00386708" w:rsidRPr="0068271C" w:rsidRDefault="00386708" w:rsidP="00850B88">
            <w:pPr>
              <w:pStyle w:val="Tabelleninhalt"/>
            </w:pPr>
            <w:r w:rsidRPr="0068271C">
              <w:t>9868</w:t>
            </w:r>
          </w:p>
        </w:tc>
        <w:tc>
          <w:tcPr>
            <w:tcW w:w="1250" w:type="pct"/>
            <w:vAlign w:val="center"/>
          </w:tcPr>
          <w:p w14:paraId="79174A4E" w14:textId="006EB6A0" w:rsidR="00386708" w:rsidRPr="0068271C" w:rsidRDefault="00386708" w:rsidP="00850B88">
            <w:pPr>
              <w:pStyle w:val="Tabelleninhalt"/>
            </w:pPr>
            <w:r w:rsidRPr="0068271C">
              <w:t>10962</w:t>
            </w:r>
          </w:p>
        </w:tc>
        <w:tc>
          <w:tcPr>
            <w:tcW w:w="1093" w:type="pct"/>
            <w:vAlign w:val="center"/>
          </w:tcPr>
          <w:p w14:paraId="0D8A86C7" w14:textId="3260B99E" w:rsidR="00386708" w:rsidRPr="0068271C" w:rsidRDefault="00386708" w:rsidP="00850B88">
            <w:pPr>
              <w:pStyle w:val="Tabelleninhalt"/>
            </w:pPr>
            <w:r w:rsidRPr="0068271C">
              <w:t>7574</w:t>
            </w:r>
          </w:p>
        </w:tc>
      </w:tr>
      <w:tr w:rsidR="00386708" w:rsidRPr="00AD4806" w14:paraId="697F589F" w14:textId="77777777" w:rsidTr="00D55C01">
        <w:trPr>
          <w:trHeight w:val="283"/>
        </w:trPr>
        <w:tc>
          <w:tcPr>
            <w:tcW w:w="1407" w:type="pct"/>
            <w:vAlign w:val="center"/>
          </w:tcPr>
          <w:p w14:paraId="04C6C88A" w14:textId="14130B61" w:rsidR="00386708" w:rsidRPr="0068271C" w:rsidRDefault="0068271C" w:rsidP="00850B88">
            <w:pPr>
              <w:pStyle w:val="Tabelleninhalt"/>
            </w:pPr>
            <w:r>
              <w:t>Reflexe</w:t>
            </w:r>
            <w:r w:rsidR="00386708" w:rsidRPr="0068271C">
              <w:t xml:space="preserve"> </w:t>
            </w:r>
            <w:r>
              <w:t>mit</w:t>
            </w:r>
            <w:r w:rsidR="00386708" w:rsidRPr="0068271C">
              <w:t xml:space="preserve"> </w:t>
            </w:r>
            <w:r w:rsidR="00386708" w:rsidRPr="0068271C">
              <w:rPr>
                <w:i/>
              </w:rPr>
              <w:t>I</w:t>
            </w:r>
            <w:r w:rsidR="00386708" w:rsidRPr="0068271C">
              <w:t xml:space="preserve"> &gt; 2</w:t>
            </w:r>
            <w:r w:rsidR="00386708" w:rsidRPr="0068271C">
              <w:rPr>
                <w:i/>
              </w:rPr>
              <w:t>σ</w:t>
            </w:r>
            <w:r w:rsidR="00386708" w:rsidRPr="0068271C">
              <w:t>(</w:t>
            </w:r>
            <w:r w:rsidR="00386708" w:rsidRPr="0068271C">
              <w:rPr>
                <w:i/>
              </w:rPr>
              <w:t>I</w:t>
            </w:r>
            <w:r w:rsidR="00386708" w:rsidRPr="0068271C">
              <w:t>)</w:t>
            </w:r>
          </w:p>
        </w:tc>
        <w:tc>
          <w:tcPr>
            <w:tcW w:w="1250" w:type="pct"/>
            <w:vAlign w:val="center"/>
          </w:tcPr>
          <w:p w14:paraId="59080E67" w14:textId="6207E087" w:rsidR="00386708" w:rsidRPr="0068271C" w:rsidRDefault="00386708" w:rsidP="00850B88">
            <w:pPr>
              <w:pStyle w:val="Tabelleninhalt"/>
            </w:pPr>
            <w:r w:rsidRPr="0068271C">
              <w:t>7015</w:t>
            </w:r>
          </w:p>
        </w:tc>
        <w:tc>
          <w:tcPr>
            <w:tcW w:w="1250" w:type="pct"/>
            <w:vAlign w:val="center"/>
          </w:tcPr>
          <w:p w14:paraId="251D6F12" w14:textId="633D9121" w:rsidR="00386708" w:rsidRPr="0068271C" w:rsidRDefault="00386708" w:rsidP="00850B88">
            <w:pPr>
              <w:pStyle w:val="Tabelleninhalt"/>
            </w:pPr>
            <w:r w:rsidRPr="0068271C">
              <w:t>6386</w:t>
            </w:r>
          </w:p>
        </w:tc>
        <w:tc>
          <w:tcPr>
            <w:tcW w:w="1093" w:type="pct"/>
            <w:vAlign w:val="center"/>
          </w:tcPr>
          <w:p w14:paraId="753ABD5C" w14:textId="4BF58304" w:rsidR="00386708" w:rsidRPr="0068271C" w:rsidRDefault="00386708" w:rsidP="00850B88">
            <w:pPr>
              <w:pStyle w:val="Tabelleninhalt"/>
            </w:pPr>
            <w:r w:rsidRPr="0068271C">
              <w:t>3504</w:t>
            </w:r>
          </w:p>
        </w:tc>
      </w:tr>
      <w:tr w:rsidR="00386708" w:rsidRPr="00AD4806" w14:paraId="3E863D9A" w14:textId="77777777" w:rsidTr="00D55C01">
        <w:trPr>
          <w:trHeight w:val="283"/>
        </w:trPr>
        <w:tc>
          <w:tcPr>
            <w:tcW w:w="1407" w:type="pct"/>
            <w:vAlign w:val="center"/>
          </w:tcPr>
          <w:p w14:paraId="47873EB2" w14:textId="24B01D1A" w:rsidR="00386708" w:rsidRPr="0068271C" w:rsidRDefault="00386708" w:rsidP="00850B88">
            <w:pPr>
              <w:pStyle w:val="Tabelleninhalt"/>
            </w:pPr>
            <w:proofErr w:type="spellStart"/>
            <w:r w:rsidRPr="0068271C">
              <w:rPr>
                <w:i/>
              </w:rPr>
              <w:t>R</w:t>
            </w:r>
            <w:r w:rsidRPr="0068271C">
              <w:rPr>
                <w:vertAlign w:val="subscript"/>
              </w:rPr>
              <w:t>int</w:t>
            </w:r>
            <w:proofErr w:type="spellEnd"/>
          </w:p>
        </w:tc>
        <w:tc>
          <w:tcPr>
            <w:tcW w:w="1250" w:type="pct"/>
            <w:vAlign w:val="center"/>
          </w:tcPr>
          <w:p w14:paraId="2A7D0769" w14:textId="13593076" w:rsidR="00386708" w:rsidRPr="0068271C" w:rsidRDefault="00386708" w:rsidP="00850B88">
            <w:pPr>
              <w:pStyle w:val="Tabelleninhalt"/>
            </w:pPr>
            <w:r w:rsidRPr="0068271C">
              <w:t>0.0472</w:t>
            </w:r>
          </w:p>
        </w:tc>
        <w:tc>
          <w:tcPr>
            <w:tcW w:w="1250" w:type="pct"/>
            <w:vAlign w:val="center"/>
          </w:tcPr>
          <w:p w14:paraId="199216CC" w14:textId="5FA4D351" w:rsidR="00386708" w:rsidRPr="0068271C" w:rsidRDefault="00386708" w:rsidP="00850B88">
            <w:pPr>
              <w:pStyle w:val="Tabelleninhalt"/>
            </w:pPr>
            <w:r w:rsidRPr="0068271C">
              <w:t>0.0836</w:t>
            </w:r>
          </w:p>
        </w:tc>
        <w:tc>
          <w:tcPr>
            <w:tcW w:w="1093" w:type="pct"/>
            <w:vAlign w:val="center"/>
          </w:tcPr>
          <w:p w14:paraId="148146CF" w14:textId="514BA9F5" w:rsidR="00386708" w:rsidRPr="0068271C" w:rsidRDefault="00386708" w:rsidP="00850B88">
            <w:pPr>
              <w:pStyle w:val="Tabelleninhalt"/>
            </w:pPr>
            <w:r w:rsidRPr="0068271C">
              <w:t>0.1593</w:t>
            </w:r>
          </w:p>
        </w:tc>
      </w:tr>
      <w:tr w:rsidR="00386708" w:rsidRPr="00AD4806" w14:paraId="3D0F060C" w14:textId="77777777" w:rsidTr="00D55C01">
        <w:trPr>
          <w:trHeight w:val="283"/>
        </w:trPr>
        <w:tc>
          <w:tcPr>
            <w:tcW w:w="1407" w:type="pct"/>
            <w:vAlign w:val="center"/>
          </w:tcPr>
          <w:p w14:paraId="1C7E8C2C" w14:textId="5EC40C8B" w:rsidR="00386708" w:rsidRPr="0068271C" w:rsidRDefault="00386708" w:rsidP="00850B88">
            <w:pPr>
              <w:pStyle w:val="Tabelleninhalt"/>
            </w:pPr>
            <w:proofErr w:type="gramStart"/>
            <w:r w:rsidRPr="0068271C">
              <w:rPr>
                <w:i/>
              </w:rPr>
              <w:t>F</w:t>
            </w:r>
            <w:r w:rsidRPr="0068271C">
              <w:t>(</w:t>
            </w:r>
            <w:proofErr w:type="gramEnd"/>
            <w:r w:rsidRPr="0068271C">
              <w:t>000)</w:t>
            </w:r>
          </w:p>
        </w:tc>
        <w:tc>
          <w:tcPr>
            <w:tcW w:w="1250" w:type="pct"/>
            <w:vAlign w:val="center"/>
          </w:tcPr>
          <w:p w14:paraId="3DD44103" w14:textId="222229F5" w:rsidR="00386708" w:rsidRPr="0068271C" w:rsidRDefault="00386708" w:rsidP="00850B88">
            <w:pPr>
              <w:pStyle w:val="Tabelleninhalt"/>
            </w:pPr>
            <w:r w:rsidRPr="0068271C">
              <w:t>1336</w:t>
            </w:r>
          </w:p>
        </w:tc>
        <w:tc>
          <w:tcPr>
            <w:tcW w:w="1250" w:type="pct"/>
            <w:vAlign w:val="center"/>
          </w:tcPr>
          <w:p w14:paraId="12CEDF71" w14:textId="13B06057" w:rsidR="00386708" w:rsidRPr="0068271C" w:rsidRDefault="00386708" w:rsidP="00850B88">
            <w:pPr>
              <w:pStyle w:val="Tabelleninhalt"/>
            </w:pPr>
            <w:r w:rsidRPr="0068271C">
              <w:t>1336</w:t>
            </w:r>
          </w:p>
        </w:tc>
        <w:tc>
          <w:tcPr>
            <w:tcW w:w="1093" w:type="pct"/>
            <w:vAlign w:val="center"/>
          </w:tcPr>
          <w:p w14:paraId="255EB33E" w14:textId="706CB641" w:rsidR="00386708" w:rsidRPr="0068271C" w:rsidRDefault="00386708" w:rsidP="00850B88">
            <w:pPr>
              <w:pStyle w:val="Tabelleninhalt"/>
            </w:pPr>
            <w:r w:rsidRPr="0068271C">
              <w:t>670</w:t>
            </w:r>
          </w:p>
        </w:tc>
      </w:tr>
      <w:tr w:rsidR="00386708" w:rsidRPr="00AD4806" w14:paraId="15500A95" w14:textId="77777777" w:rsidTr="00D55C01">
        <w:trPr>
          <w:trHeight w:val="283"/>
        </w:trPr>
        <w:tc>
          <w:tcPr>
            <w:tcW w:w="1407" w:type="pct"/>
            <w:vAlign w:val="center"/>
          </w:tcPr>
          <w:p w14:paraId="36272BF9" w14:textId="1598D4DA" w:rsidR="00386708" w:rsidRPr="0068271C" w:rsidRDefault="00386708" w:rsidP="00850B88">
            <w:pPr>
              <w:pStyle w:val="Tabelleninhalt"/>
            </w:pPr>
            <w:r w:rsidRPr="0068271C">
              <w:rPr>
                <w:i/>
              </w:rPr>
              <w:t>R</w:t>
            </w:r>
            <w:r w:rsidRPr="0068271C">
              <w:rPr>
                <w:vertAlign w:val="subscript"/>
              </w:rPr>
              <w:t>1</w:t>
            </w:r>
            <w:r w:rsidRPr="0068271C">
              <w:t>(</w:t>
            </w:r>
            <w:r w:rsidRPr="0068271C">
              <w:rPr>
                <w:i/>
              </w:rPr>
              <w:t>R</w:t>
            </w:r>
            <w:r w:rsidRPr="0068271C">
              <w:t>[</w:t>
            </w:r>
            <w:r w:rsidRPr="0068271C">
              <w:rPr>
                <w:i/>
              </w:rPr>
              <w:t>F</w:t>
            </w:r>
            <w:r w:rsidRPr="0068271C">
              <w:rPr>
                <w:vertAlign w:val="superscript"/>
              </w:rPr>
              <w:t>2</w:t>
            </w:r>
            <w:r w:rsidRPr="0068271C">
              <w:t>&gt;2</w:t>
            </w:r>
            <w:r w:rsidRPr="0068271C">
              <w:rPr>
                <w:i/>
              </w:rPr>
              <w:t>σ</w:t>
            </w:r>
            <w:r w:rsidRPr="0068271C">
              <w:t>(</w:t>
            </w:r>
            <w:r w:rsidRPr="0068271C">
              <w:rPr>
                <w:i/>
              </w:rPr>
              <w:t>F</w:t>
            </w:r>
            <w:r w:rsidRPr="0068271C">
              <w:rPr>
                <w:vertAlign w:val="superscript"/>
              </w:rPr>
              <w:t>2</w:t>
            </w:r>
            <w:r w:rsidRPr="0068271C">
              <w:t>)])</w:t>
            </w:r>
          </w:p>
        </w:tc>
        <w:tc>
          <w:tcPr>
            <w:tcW w:w="1250" w:type="pct"/>
            <w:vAlign w:val="center"/>
          </w:tcPr>
          <w:p w14:paraId="17CEAE8D" w14:textId="232A5EC7" w:rsidR="00386708" w:rsidRPr="0068271C" w:rsidRDefault="00386708" w:rsidP="00850B88">
            <w:pPr>
              <w:pStyle w:val="Tabelleninhalt"/>
            </w:pPr>
            <w:r w:rsidRPr="0068271C">
              <w:t>0.0499</w:t>
            </w:r>
          </w:p>
        </w:tc>
        <w:tc>
          <w:tcPr>
            <w:tcW w:w="1250" w:type="pct"/>
            <w:vAlign w:val="center"/>
          </w:tcPr>
          <w:p w14:paraId="6347006F" w14:textId="2B82B8E2" w:rsidR="00386708" w:rsidRPr="0068271C" w:rsidRDefault="00386708" w:rsidP="00850B88">
            <w:pPr>
              <w:pStyle w:val="Tabelleninhalt"/>
            </w:pPr>
            <w:r w:rsidRPr="0068271C">
              <w:t>0.0539</w:t>
            </w:r>
          </w:p>
        </w:tc>
        <w:tc>
          <w:tcPr>
            <w:tcW w:w="1093" w:type="pct"/>
            <w:vAlign w:val="center"/>
          </w:tcPr>
          <w:p w14:paraId="6F0B0873" w14:textId="50FB7F9B" w:rsidR="00386708" w:rsidRPr="0068271C" w:rsidRDefault="00386708" w:rsidP="00850B88">
            <w:pPr>
              <w:pStyle w:val="Tabelleninhalt"/>
            </w:pPr>
            <w:r w:rsidRPr="0068271C">
              <w:t>0.0616</w:t>
            </w:r>
          </w:p>
        </w:tc>
      </w:tr>
      <w:tr w:rsidR="00386708" w:rsidRPr="00AD4806" w14:paraId="432BDEF7" w14:textId="77777777" w:rsidTr="00D55C01">
        <w:trPr>
          <w:trHeight w:val="283"/>
        </w:trPr>
        <w:tc>
          <w:tcPr>
            <w:tcW w:w="1407" w:type="pct"/>
            <w:vAlign w:val="center"/>
          </w:tcPr>
          <w:p w14:paraId="3AB2B1B3" w14:textId="5B5B3E6A" w:rsidR="00386708" w:rsidRPr="0068271C" w:rsidRDefault="00386708" w:rsidP="00850B88">
            <w:pPr>
              <w:pStyle w:val="Tabelleninhalt"/>
            </w:pPr>
            <w:r w:rsidRPr="0068271C">
              <w:t>w</w:t>
            </w:r>
            <w:r w:rsidRPr="0068271C">
              <w:rPr>
                <w:i/>
              </w:rPr>
              <w:t>R</w:t>
            </w:r>
            <w:r w:rsidRPr="0068271C">
              <w:rPr>
                <w:vertAlign w:val="subscript"/>
              </w:rPr>
              <w:t>2</w:t>
            </w:r>
            <w:r w:rsidRPr="0068271C">
              <w:t>(</w:t>
            </w:r>
            <w:r w:rsidRPr="0068271C">
              <w:rPr>
                <w:i/>
              </w:rPr>
              <w:t>F</w:t>
            </w:r>
            <w:r w:rsidRPr="0068271C">
              <w:rPr>
                <w:vertAlign w:val="superscript"/>
              </w:rPr>
              <w:t>2</w:t>
            </w:r>
            <w:r w:rsidRPr="0068271C">
              <w:t>)</w:t>
            </w:r>
          </w:p>
        </w:tc>
        <w:tc>
          <w:tcPr>
            <w:tcW w:w="1250" w:type="pct"/>
            <w:vAlign w:val="center"/>
          </w:tcPr>
          <w:p w14:paraId="7457E303" w14:textId="567651EE" w:rsidR="00386708" w:rsidRPr="0068271C" w:rsidRDefault="00386708" w:rsidP="00850B88">
            <w:pPr>
              <w:pStyle w:val="Tabelleninhalt"/>
            </w:pPr>
            <w:r w:rsidRPr="0068271C">
              <w:t>0.1346</w:t>
            </w:r>
          </w:p>
        </w:tc>
        <w:tc>
          <w:tcPr>
            <w:tcW w:w="1250" w:type="pct"/>
            <w:vAlign w:val="center"/>
          </w:tcPr>
          <w:p w14:paraId="3CEAB882" w14:textId="1432071B" w:rsidR="00386708" w:rsidRPr="0068271C" w:rsidRDefault="00386708" w:rsidP="00850B88">
            <w:pPr>
              <w:pStyle w:val="Tabelleninhalt"/>
            </w:pPr>
            <w:r w:rsidRPr="0068271C">
              <w:t>0.1342</w:t>
            </w:r>
          </w:p>
        </w:tc>
        <w:tc>
          <w:tcPr>
            <w:tcW w:w="1093" w:type="pct"/>
            <w:vAlign w:val="center"/>
          </w:tcPr>
          <w:p w14:paraId="031E799B" w14:textId="5E476302" w:rsidR="00386708" w:rsidRPr="0068271C" w:rsidRDefault="00386708" w:rsidP="00850B88">
            <w:pPr>
              <w:pStyle w:val="Tabelleninhalt"/>
            </w:pPr>
            <w:r w:rsidRPr="0068271C">
              <w:t>0.1226</w:t>
            </w:r>
          </w:p>
        </w:tc>
      </w:tr>
      <w:tr w:rsidR="00386708" w:rsidRPr="00AD4806" w14:paraId="216D686A" w14:textId="77777777" w:rsidTr="00D55C01">
        <w:trPr>
          <w:trHeight w:val="283"/>
        </w:trPr>
        <w:tc>
          <w:tcPr>
            <w:tcW w:w="1407" w:type="pct"/>
            <w:tcBorders>
              <w:bottom w:val="nil"/>
            </w:tcBorders>
            <w:vAlign w:val="center"/>
          </w:tcPr>
          <w:p w14:paraId="0515714B" w14:textId="73AE3983" w:rsidR="00386708" w:rsidRPr="0068271C" w:rsidRDefault="00386708" w:rsidP="00850B88">
            <w:pPr>
              <w:pStyle w:val="Tabelleninhalt"/>
            </w:pPr>
            <w:proofErr w:type="spellStart"/>
            <w:r w:rsidRPr="0068271C">
              <w:t>GooF</w:t>
            </w:r>
            <w:proofErr w:type="spellEnd"/>
          </w:p>
        </w:tc>
        <w:tc>
          <w:tcPr>
            <w:tcW w:w="1250" w:type="pct"/>
            <w:tcBorders>
              <w:bottom w:val="nil"/>
            </w:tcBorders>
            <w:vAlign w:val="center"/>
          </w:tcPr>
          <w:p w14:paraId="22A80046" w14:textId="7DE1451B" w:rsidR="00386708" w:rsidRPr="0068271C" w:rsidRDefault="00386708" w:rsidP="00850B88">
            <w:pPr>
              <w:pStyle w:val="Tabelleninhalt"/>
            </w:pPr>
            <w:r w:rsidRPr="0068271C">
              <w:t>1.029</w:t>
            </w:r>
          </w:p>
        </w:tc>
        <w:tc>
          <w:tcPr>
            <w:tcW w:w="1250" w:type="pct"/>
            <w:vAlign w:val="center"/>
          </w:tcPr>
          <w:p w14:paraId="3B3447EA" w14:textId="46251A04" w:rsidR="00386708" w:rsidRPr="0068271C" w:rsidRDefault="00386708" w:rsidP="00850B88">
            <w:pPr>
              <w:pStyle w:val="Tabelleninhalt"/>
            </w:pPr>
            <w:r w:rsidRPr="0068271C">
              <w:t>1.020</w:t>
            </w:r>
          </w:p>
        </w:tc>
        <w:tc>
          <w:tcPr>
            <w:tcW w:w="1093" w:type="pct"/>
            <w:vAlign w:val="center"/>
          </w:tcPr>
          <w:p w14:paraId="221F2F7C" w14:textId="1863D303" w:rsidR="00386708" w:rsidRPr="0068271C" w:rsidRDefault="00386708" w:rsidP="00850B88">
            <w:pPr>
              <w:pStyle w:val="Tabelleninhalt"/>
            </w:pPr>
            <w:r w:rsidRPr="0068271C">
              <w:t>0.980</w:t>
            </w:r>
          </w:p>
        </w:tc>
      </w:tr>
      <w:tr w:rsidR="00386708" w:rsidRPr="00AD4806" w14:paraId="22428470" w14:textId="77777777" w:rsidTr="00D55C01">
        <w:trPr>
          <w:trHeight w:val="283"/>
        </w:trPr>
        <w:tc>
          <w:tcPr>
            <w:tcW w:w="1407" w:type="pct"/>
            <w:tcBorders>
              <w:bottom w:val="nil"/>
            </w:tcBorders>
            <w:vAlign w:val="center"/>
          </w:tcPr>
          <w:p w14:paraId="7D4B5F1B" w14:textId="2F1563BF" w:rsidR="00386708" w:rsidRPr="0068271C" w:rsidRDefault="00BB7EA1" w:rsidP="00850B88">
            <w:pPr>
              <w:pStyle w:val="Tabelleninhalt"/>
            </w:pPr>
            <w:r>
              <w:t xml:space="preserve">Anzahl </w:t>
            </w:r>
            <w:r w:rsidR="00386708" w:rsidRPr="0068271C">
              <w:t>Parameter</w:t>
            </w:r>
          </w:p>
        </w:tc>
        <w:tc>
          <w:tcPr>
            <w:tcW w:w="1250" w:type="pct"/>
            <w:tcBorders>
              <w:bottom w:val="nil"/>
            </w:tcBorders>
            <w:vAlign w:val="center"/>
          </w:tcPr>
          <w:p w14:paraId="4F8C7C47" w14:textId="2B640671" w:rsidR="00386708" w:rsidRPr="0068271C" w:rsidRDefault="00386708" w:rsidP="00850B88">
            <w:pPr>
              <w:pStyle w:val="Tabelleninhalt"/>
            </w:pPr>
            <w:r w:rsidRPr="0068271C">
              <w:t>415</w:t>
            </w:r>
          </w:p>
        </w:tc>
        <w:tc>
          <w:tcPr>
            <w:tcW w:w="1250" w:type="pct"/>
            <w:vAlign w:val="center"/>
          </w:tcPr>
          <w:p w14:paraId="199B78E0" w14:textId="3757DC97" w:rsidR="00386708" w:rsidRPr="0068271C" w:rsidRDefault="00386708" w:rsidP="00850B88">
            <w:pPr>
              <w:pStyle w:val="Tabelleninhalt"/>
            </w:pPr>
            <w:r w:rsidRPr="0068271C">
              <w:t>423</w:t>
            </w:r>
          </w:p>
        </w:tc>
        <w:tc>
          <w:tcPr>
            <w:tcW w:w="1093" w:type="pct"/>
            <w:vAlign w:val="center"/>
          </w:tcPr>
          <w:p w14:paraId="5B88982B" w14:textId="40B667E5" w:rsidR="00386708" w:rsidRPr="0068271C" w:rsidRDefault="00386708" w:rsidP="00850B88">
            <w:pPr>
              <w:pStyle w:val="Tabelleninhalt"/>
            </w:pPr>
            <w:r w:rsidRPr="0068271C">
              <w:t>379</w:t>
            </w:r>
          </w:p>
        </w:tc>
      </w:tr>
      <w:tr w:rsidR="00386708" w:rsidRPr="00AD4806" w14:paraId="6B76CB92" w14:textId="77777777" w:rsidTr="00D55C01">
        <w:trPr>
          <w:trHeight w:val="283"/>
        </w:trPr>
        <w:tc>
          <w:tcPr>
            <w:tcW w:w="1407" w:type="pct"/>
            <w:tcBorders>
              <w:bottom w:val="nil"/>
            </w:tcBorders>
            <w:vAlign w:val="center"/>
          </w:tcPr>
          <w:p w14:paraId="6CDF75DB" w14:textId="47024A33" w:rsidR="00386708" w:rsidRPr="00BB7EA1" w:rsidRDefault="00BB7EA1" w:rsidP="00850B88">
            <w:pPr>
              <w:pStyle w:val="Tabelleninhalt"/>
            </w:pPr>
            <w:proofErr w:type="spellStart"/>
            <w:r>
              <w:t>Labcode</w:t>
            </w:r>
            <w:proofErr w:type="spellEnd"/>
          </w:p>
        </w:tc>
        <w:tc>
          <w:tcPr>
            <w:tcW w:w="1250" w:type="pct"/>
            <w:tcBorders>
              <w:bottom w:val="nil"/>
            </w:tcBorders>
            <w:vAlign w:val="center"/>
          </w:tcPr>
          <w:p w14:paraId="53B9431A" w14:textId="041723AA" w:rsidR="00386708" w:rsidRPr="00BB7EA1" w:rsidRDefault="006B4218" w:rsidP="00850B88">
            <w:pPr>
              <w:pStyle w:val="Tabelleninhalt"/>
              <w:rPr>
                <w:szCs w:val="20"/>
              </w:rPr>
            </w:pPr>
            <w:r>
              <w:t>ab123</w:t>
            </w:r>
          </w:p>
        </w:tc>
        <w:tc>
          <w:tcPr>
            <w:tcW w:w="1250" w:type="pct"/>
            <w:vAlign w:val="center"/>
          </w:tcPr>
          <w:p w14:paraId="3A30F6EB" w14:textId="25D6A775" w:rsidR="00386708" w:rsidRPr="00BB7EA1" w:rsidRDefault="006B4218" w:rsidP="00850B88">
            <w:pPr>
              <w:pStyle w:val="Tabelleninhalt"/>
              <w:rPr>
                <w:szCs w:val="20"/>
              </w:rPr>
            </w:pPr>
            <w:r>
              <w:t>is_ab99</w:t>
            </w:r>
          </w:p>
        </w:tc>
        <w:tc>
          <w:tcPr>
            <w:tcW w:w="1093" w:type="pct"/>
            <w:vAlign w:val="center"/>
          </w:tcPr>
          <w:p w14:paraId="05500FB2" w14:textId="5F9407C5" w:rsidR="00386708" w:rsidRPr="00BB7EA1" w:rsidRDefault="006B4218" w:rsidP="00850B88">
            <w:pPr>
              <w:pStyle w:val="Tabelleninhalt"/>
              <w:rPr>
                <w:szCs w:val="20"/>
              </w:rPr>
            </w:pPr>
            <w:r>
              <w:rPr>
                <w:szCs w:val="20"/>
              </w:rPr>
              <w:t>av_ab33</w:t>
            </w:r>
          </w:p>
        </w:tc>
      </w:tr>
      <w:tr w:rsidR="00386708" w:rsidRPr="00AD4806" w14:paraId="7545D8C7" w14:textId="77777777" w:rsidTr="00DF769D">
        <w:trPr>
          <w:trHeight w:val="397"/>
        </w:trPr>
        <w:tc>
          <w:tcPr>
            <w:tcW w:w="5000" w:type="pct"/>
            <w:gridSpan w:val="4"/>
            <w:tcBorders>
              <w:top w:val="single" w:sz="4" w:space="0" w:color="auto"/>
              <w:bottom w:val="nil"/>
            </w:tcBorders>
            <w:vAlign w:val="center"/>
          </w:tcPr>
          <w:p w14:paraId="4B64CE29" w14:textId="77777777" w:rsidR="00386708" w:rsidRDefault="00386708" w:rsidP="00386708">
            <w:pPr>
              <w:pStyle w:val="Tabelleninhalt"/>
            </w:pPr>
          </w:p>
        </w:tc>
      </w:tr>
    </w:tbl>
    <w:p w14:paraId="63BDE1CB" w14:textId="4628F58C" w:rsidR="00FB44FD" w:rsidRDefault="00FB44FD" w:rsidP="005E3E2A"/>
    <w:p w14:paraId="2C60C5E4" w14:textId="77777777" w:rsidR="00FB44FD" w:rsidRDefault="00FB44FD">
      <w:pPr>
        <w:spacing w:after="160" w:line="259" w:lineRule="auto"/>
        <w:jc w:val="left"/>
      </w:pPr>
      <w:r>
        <w:br w:type="page"/>
      </w:r>
    </w:p>
    <w:p w14:paraId="73DB59E2" w14:textId="22DF7483" w:rsidR="00F9002C" w:rsidRDefault="00F9002C" w:rsidP="00F9002C">
      <w:pPr>
        <w:pStyle w:val="berschrift2"/>
      </w:pPr>
      <w:bookmarkStart w:id="21" w:name="_Ref14361458"/>
      <w:bookmarkStart w:id="22" w:name="_Toc14430821"/>
      <w:r>
        <w:t>Rechenmethoden</w:t>
      </w:r>
      <w:bookmarkEnd w:id="21"/>
      <w:bookmarkEnd w:id="22"/>
    </w:p>
    <w:p w14:paraId="7185856D" w14:textId="0F0517D2" w:rsidR="005E3E2A" w:rsidRDefault="009D53A1" w:rsidP="005E3E2A">
      <w:r>
        <w:t>Elektronische Strukturberechnungen wurden</w:t>
      </w:r>
      <w:r w:rsidR="007D335C">
        <w:t xml:space="preserve"> mit der </w:t>
      </w:r>
      <w:r w:rsidR="007D335C" w:rsidRPr="00D2622B">
        <w:rPr>
          <w:highlight w:val="yellow"/>
        </w:rPr>
        <w:t>Software Gaussian09</w:t>
      </w:r>
      <w:r w:rsidR="008F6A83" w:rsidRPr="00D2622B">
        <w:rPr>
          <w:highlight w:val="yellow"/>
        </w:rPr>
        <w:fldChar w:fldCharType="begin" w:fldLock="1"/>
      </w:r>
      <w:r w:rsidR="00AF0C89" w:rsidRPr="00D2622B">
        <w:rPr>
          <w:highlight w:val="yellow"/>
        </w:rPr>
        <w:instrText>ADDIN CSL_CITATION {"citationItems":[{"id":"ITEM-1","itemData":{"author":[{"dropping-particle":"","family":"Frisch","given":"Michael J","non-dropping-particle":"","parse-names":false,"suffix":""},{"dropping-particle":"","family":"Trucks","given":"G W","non-dropping-particle":"","parse-names":false,"suffix":""},{"dropping-particle":"","family":"Schlegel","given":"H B","non-dropping-particle":"","parse-names":false,"suffix":""},{"dropping-particle":"","family":"Scuseria","given":"G E","non-dropping-particle":"","parse-names":false,"suffix":""},{"dropping-particle":"","family":"Robb","given":"M A","non-dropping-particle":"","parse-names":false,"suffix":""},{"dropping-particle":"","family":"Cheeseman","given":"James R","non-dropping-particle":"","parse-names":false,"suffix":""},{"dropping-particle":"","family":"Scalmani","given":"G","non-dropping-particle":"","parse-names":false,"suffix":""},{"dropping-particle":"","family":"Barone","given":"Vincenzo","non-dropping-particle":"","parse-names":false,"suffix":""},{"dropping-particle":"","family":"Mennucci","given":"B","non-dropping-particle":"","parse-names":false,"suffix":""},{"dropping-particle":"","family":"Peterson","given":"G A","non-dropping-particle":"","parse-names":false,"suffix":""},{"dropping-particle":"","family":"Nakatsuji","given":"H","non-dropping-particle":"","parse-names":false,"suffix":""},{"dropping-particle":"","family":"Caricato","given":"M","non-dropping-particle":"","parse-names":false,"suffix":""},{"dropping-particle":"","family":"Li","given":"X","non-dropping-particle":"","parse-names":false,"suffix":""},{"dropping-particle":"","family":"Hratchian","given":"Hrant P","non-dropping-particle":"","parse-names":false,"suffix":""},{"dropping-particle":"","family":"Izmaylov","given":"A F","non-dropping-particle":"","parse-names":false,"suffix":""},{"dropping-particle":"","family":"Bloino","given":"J","non-dropping-particle":"","parse-names":false,"suffix":""},{"dropping-particle":"","family":"Zheng","given":"G","non-dropping-particle":"","parse-names":false,"suffix":""},{"dropping-particle":"","family":"Sonnenberg","given":"J L","non-dropping-particle":"","parse-names":false,"suffix":""},{"dropping-particle":"","family":"Hada","given":"M","non-dropping-particle":"","parse-names":false,"suffix":""},{"dropping-particle":"","family":"Ehara","given":"M","non-dropping-particle":"","parse-names":false,"suffix":""},{"dropping-particle":"","family":"Toyota","given":"K","non-dropping-particle":"","parse-names":false,"suffix":""},{"dropping-particle":"","family":"Fukuda","given":"R","non-dropping-particle":"","parse-names":false,"suffix":""},{"dropping-particle":"","family":"Hasegawa","given":"J","non-dropping-particle":"","parse-names":false,"suffix":""},{"dropping-particle":"","family":"Ishida","given":"M","non-dropping-particle":"","parse-names":false,"suffix":""},{"dropping-particle":"","family":"Nakajima","given":"T","non-dropping-particle":"","parse-names":false,"suffix":""},{"dropping-particle":"","family":"Honda","given":"Y","non-dropping-particle":"","parse-names":false,"suffix":""},{"dropping-particle":"","family":"Kitao","given":"O","non-dropping-particle":"","parse-names":false,"suffix":""},{"dropping-particle":"","family":"Nakai","given":"H","non-dropping-particle":"","parse-names":false,"suffix":""},{"dropping-particle":"","family":"Vreven","given":"T","non-dropping-particle":"","parse-names":false,"suffix":""},{"dropping-particle":"","family":"Montgomery Jr.","given":"J A","non-dropping-particle":"","parse-names":false,"suffix":""},{"dropping-particle":"","family":"Peralta","given":"J E","non-dropping-particle":"","parse-names":false,"suffix":""},{"dropping-particle":"","family":"Ogliaro","given":"F","non-dropping-particle":"","parse-names":false,"suffix":""},{"dropping-particle":"","family":"Bearpark","given":"M","non-dropping-particle":"","parse-names":false,"suffix":""},{"dropping-particle":"","family":"Heyd","given":"J J","non-dropping-particle":"","parse-names":false,"suffix":""},{"dropping-particle":"","family":"Brothers","given":"E","non-dropping-particle":"","parse-names":false,"suffix":""},{"dropping-particle":"","family":"Kudin","given":"K N","non-dropping-particle":"","parse-names":false,"suffix":""},{"dropping-particle":"","family":"Staroverov","given":"V N","non-dropping-particle":"","parse-names":false,"suffix":""},{"dropping-particle":"","family":"Keith","given":"T","non-dropping-particle":"","parse-names":false,"suffix":""},{"dropping-particle":"","family":"Kobayashi","given":"R","non-dropping-particle":"","parse-names":false,"suffix":""},{"dropping-particle":"","family":"Normand","given":"J","non-dropping-particle":"","parse-names":false,"suffix":""},{"dropping-particle":"","family":"Raghavachari","given":"K","non-dropping-particle":"","parse-names":false,"suffix":""},{"dropping-particle":"","family":"Rendell","given":"A","non-dropping-particle":"","parse-names":false,"suffix":""},{"dropping-particle":"","family":"Burant","given":"J C","non-dropping-particle":"","parse-names":false,"suffix":""},{"dropping-particle":"","family":"Iyengar","given":"S S","non-dropping-particle":"","parse-names":false,"suffix":""},{"dropping-particle":"","family":"Tomasi","given":"J","non-dropping-particle":"","parse-names":false,"suffix":""},{"dropping-particle":"","family":"Cossi","given":"M","non-dropping-particle":"","parse-names":false,"suffix":""},{"dropping-particle":"","family":"Rega","given":"N","non-dropping-particle":"","parse-names":false,"suffix":""},{"dropping-particle":"","family":"Millam","given":"J M","non-dropping-particle":"","parse-names":false,"suffix":""},{"dropping-particle":"","family":"Klene","given":"M","non-dropping-particle":"","parse-names":false,"suffix":""},{"dropping-particle":"","family":"Know","given":"J E","non-dropping-particle":"","parse-names":false,"suffix":""},{"dropping-particle":"","family":"Cross","given":"J B","non-dropping-particle":"","parse-names":false,"suffix":""},{"dropping-particle":"","family":"Bakken","given":"V","non-dropping-particle":"","parse-names":false,"suffix":""},{"dropping-particle":"","family":"Adamo","given":"Carlo","non-dropping-particle":"","parse-names":false,"suffix":""},{"dropping-particle":"","family":"Jaramillo","given":"J","non-dropping-particle":"","parse-names":false,"suffix":""},{"dropping-particle":"","family":"Gomperts","given":"R","non-dropping-particle":"","parse-names":false,"suffix":""},{"dropping-particle":"","family":"Stratmann","given":"R E","non-dropping-particle":"","parse-names":false,"suffix":""},{"dropping-particle":"","family":"Yazyev","given":"O","non-dropping-particle":"","parse-names":false,"suffix":""},{"dropping-particle":"","family":"Austin","given":"A J","non-dropping-particle":"","parse-names":false,"suffix":""},{"dropping-particle":"","family":"Cammi","given":"R","non-dropping-particle":"","parse-names":false,"suffix":""},{"dropping-particle":"","family":"Pomelli","given":"C","non-dropping-particle":"","parse-names":false,"suffix":""},{"dropping-particle":"","family":"Ochterski","given":"J W","non-dropping-particle":"","parse-names":false,"suffix":""},{"dropping-particle":"","family":"Martin","given":"R L","non-dropping-particle":"","parse-names":false,"suffix":""},{"dropping-particle":"","family":"Morokuma","given":"K","non-dropping-particle":"","parse-names":false,"suffix":""},{"dropping-particle":"","family":"Zakrezewski","given":"V G","non-dropping-particle":"","parse-names":false,"suffix":""},{"dropping-particle":"","family":"Voth","given":"G A","non-dropping-particle":"","parse-names":false,"suffix":""},{"dropping-particle":"","family":"Salvador","given":"P","non-dropping-particle":"","parse-names":false,"suffix":""},{"dropping-particle":"","family":"Dannenberg","given":"J J","non-dropping-particle":"","parse-names":false,"suffix":""},{"dropping-particle":"","family":"Dapprich","given":"S","non-dropping-particle":"","parse-names":false,"suffix":""},{"dropping-particle":"","family":"Daniels","given":"A D","non-dropping-particle":"","parse-names":false,"suffix":""},{"dropping-particle":"","family":"Farkas","given":"O","non-dropping-particle":"","parse-names":false,"suffix":""},{"dropping-particle":"","family":"Foresman","given":"J B","non-dropping-particle":"","parse-names":false,"suffix":""},{"dropping-particle":"V","family":"Ortiz","given":"J","non-dropping-particle":"","parse-names":false,"suffix":""},{"dropping-particle":"","family":"Cioslowski","given":"J","non-dropping-particle":"","parse-names":false,"suffix":""},{"dropping-particle":"","family":"Fox","given":"D J","non-dropping-particle":"","parse-names":false,"suffix":""}],"id":"ITEM-1","issued":{"date-parts":[["2013"]]},"number":"g09 c.01","publisher":"Gaussian Inc.","publisher-place":"Wallingford CT","title":"Gaussian 09, Revision E.01","type":"article"},"uris":["http://www.mendeley.com/documents/?uuid=04311fa3-de3b-4b49-9107-8aa5ed4579b4"]}],"mendeley":{"formattedCitation":"&lt;sup&gt;[14]&lt;/sup&gt;","plainTextFormattedCitation":"[14]","previouslyFormattedCitation":"&lt;sup&gt;[14]&lt;/sup&gt;"},"properties":{"noteIndex":0},"schema":"https://github.com/citation-style-language/schema/raw/master/csl-citation.json"}</w:instrText>
      </w:r>
      <w:r w:rsidR="008F6A83" w:rsidRPr="00D2622B">
        <w:rPr>
          <w:highlight w:val="yellow"/>
          <w:vertAlign w:val="superscript"/>
        </w:rPr>
        <w:fldChar w:fldCharType="separate"/>
      </w:r>
      <w:r w:rsidR="00FE0099" w:rsidRPr="00D2622B">
        <w:rPr>
          <w:noProof/>
          <w:highlight w:val="yellow"/>
          <w:vertAlign w:val="superscript"/>
        </w:rPr>
        <w:t>[14]</w:t>
      </w:r>
      <w:r w:rsidR="008F6A83" w:rsidRPr="00D2622B">
        <w:rPr>
          <w:highlight w:val="yellow"/>
        </w:rPr>
        <w:fldChar w:fldCharType="end"/>
      </w:r>
      <w:r w:rsidR="007D335C" w:rsidRPr="00D2622B">
        <w:rPr>
          <w:highlight w:val="yellow"/>
        </w:rPr>
        <w:t xml:space="preserve"> oder ORCA 4.1</w:t>
      </w:r>
      <w:r w:rsidR="0001193F" w:rsidRPr="00D2622B">
        <w:rPr>
          <w:highlight w:val="yellow"/>
        </w:rPr>
        <w:fldChar w:fldCharType="begin" w:fldLock="1"/>
      </w:r>
      <w:r w:rsidR="00AF0C89" w:rsidRPr="00D2622B">
        <w:rPr>
          <w:highlight w:val="yellow"/>
        </w:rPr>
        <w:instrText>ADDIN CSL_CITATION {"citationItems":[{"id":"ITEM-1","itemData":{"DOI":"10.1002/wcms.1327","ISSN":"17590876","abstract":"This short update provides an overview of the capabilities that have been added to the ORCA electronic structure package (version 4.0) since publication of the first article in 2012.","author":[{"dropping-particle":"","family":"Neese","given":"Frank","non-dropping-particle":"","parse-names":false,"suffix":""}],"container-title":"Wiley Interdisciplinary Reviews: Computational Molecular Science","id":"ITEM-1","issue":"1","issued":{"date-parts":[["2018","1"]]},"page":"e1327","title":"Software update: the ORCA program system, version 4.0","type":"article-journal","volume":"8"},"uris":["http://www.mendeley.com/documents/?uuid=35c77594-30a0-4338-88a7-4419564cbe8f"]}],"mendeley":{"formattedCitation":"&lt;sup&gt;[15]&lt;/sup&gt;","plainTextFormattedCitation":"[15]","previouslyFormattedCitation":"&lt;sup&gt;[15]&lt;/sup&gt;"},"properties":{"noteIndex":0},"schema":"https://github.com/citation-style-language/schema/raw/master/csl-citation.json"}</w:instrText>
      </w:r>
      <w:r w:rsidR="0001193F" w:rsidRPr="00D2622B">
        <w:rPr>
          <w:highlight w:val="yellow"/>
        </w:rPr>
        <w:fldChar w:fldCharType="separate"/>
      </w:r>
      <w:r w:rsidR="00FE0099" w:rsidRPr="00D2622B">
        <w:rPr>
          <w:noProof/>
          <w:highlight w:val="yellow"/>
          <w:vertAlign w:val="superscript"/>
        </w:rPr>
        <w:t>[15]</w:t>
      </w:r>
      <w:r w:rsidR="0001193F" w:rsidRPr="00D2622B">
        <w:rPr>
          <w:highlight w:val="yellow"/>
        </w:rPr>
        <w:fldChar w:fldCharType="end"/>
      </w:r>
      <w:r w:rsidR="007D335C">
        <w:t xml:space="preserve"> sowie </w:t>
      </w:r>
      <w:r w:rsidR="0051299C">
        <w:t>dem Programm NBO 6.0 durchgeführt.</w:t>
      </w:r>
      <w:r w:rsidR="007D21E4" w:rsidRPr="00E47313">
        <w:fldChar w:fldCharType="begin" w:fldLock="1"/>
      </w:r>
      <w:r w:rsidR="00AF0C89">
        <w:instrText>ADDIN CSL_CITATION {"citationItems":[{"id":"ITEM-1","itemData":{"author":[{"dropping-particle":"","family":"Glendening","given":"E D","non-dropping-particle":"","parse-names":false,"suffix":""},{"dropping-particle":"","family":"Badenhoop","given":"J K","non-dropping-particle":"","parse-names":false,"suffix":""},{"dropping-particle":"","family":"Reed","given":"A E","non-dropping-particle":"","parse-names":false,"suffix":""},{"dropping-particle":"","family":"Carpenter","given":"J E","non-dropping-particle":"","parse-names":false,"suffix":""},{"dropping-particle":"","family":"Bohmann","given":"J A","non-dropping-particle":"","parse-names":false,"suffix":""},{"dropping-particle":"","family":"Morales","given":"C M","non-dropping-particle":"","parse-names":false,"suffix":""},{"dropping-particle":"","family":"Landis","given":"C R","non-dropping-particle":"","parse-names":false,"suffix":""},{"dropping-particle":"","family":"Weinhold","given":"Frank","non-dropping-particle":"","parse-names":false,"suffix":""}],"id":"ITEM-1","issued":{"date-parts":[["2013"]]},"number":"6.0","publisher":"Theoretical Chemistry Institute, University of Wisconsin","publisher-place":"Madison, WI","title":"NBO 6.0","type":"article"},"uris":["http://www.mendeley.com/documents/?uuid=140b2cb7-b86d-4f3e-8ef6-57657f7254a0"]},{"id":"ITEM-2","itemData":{"DOI":"10.1016/0166-1280(88)80248-3","ISSN":"01661280","author":[{"dropping-particle":"","family":"Carpenter","given":"J E","non-dropping-particle":"","parse-names":false,"suffix":""},{"dropping-particle":"","family":"Weinhold","given":"Frank","non-dropping-particle":"","parse-names":false,"suffix":""}],"container-title":"Journal of Molecular Structure: THEOCHEM","id":"ITEM-2","issued":{"date-parts":[["1988","8"]]},"page":"41-62","title":"Analysis of the geometry of the hydroxymethyl radical by the “different hybrids for different spins” natural bond orbital procedure","type":"article-journal","volume":"169"},"uris":["http://www.mendeley.com/documents/?uuid=fc753f74-436d-4137-b2f9-8927a3fb2488"]},{"id":"ITEM-3","itemData":{"author":[{"dropping-particle":"","family":"Weinhold","given":"Frank","non-dropping-particle":"","parse-names":false,"suffix":""},{"dropping-particle":"","family":"Carpenter","given":"J E","non-dropping-particle":"","parse-names":false,"suffix":""}],"id":"ITEM-3","issued":{"date-parts":[["1988"]]},"number-of-pages":"227","publisher":"Plenum Press","title":"The Structure of Small Molecules and Ions","type":"book"},"uris":["http://www.mendeley.com/documents/?uuid=971e76e0-90e6-4693-8cbb-adb8331fcf50"]},{"id":"ITEM-4","itemData":{"author":[{"dropping-particle":"","family":"Weinhold","given":"Frank","non-dropping-particle":"","parse-names":false,"suffix":""},{"dropping-particle":"","family":"Landis","given":"C R","non-dropping-particle":"","parse-names":false,"suffix":""}],"id":"ITEM-4","issued":{"date-parts":[["2005"]]},"publisher":"Cambridge University Press","title":"Valency and Bonding. A Natural Bond Orbital Donor-Acceptor Perspective","type":"book"},"uris":["http://www.mendeley.com/documents/?uuid=ab477d35-6b43-4aad-bf8e-a9d9f9842451"]}],"mendeley":{"formattedCitation":"&lt;sup&gt;[16–19]&lt;/sup&gt;","plainTextFormattedCitation":"[16–19]","previouslyFormattedCitation":"&lt;sup&gt;[16–19]&lt;/sup&gt;"},"properties":{"noteIndex":0},"schema":"https://github.com/citation-style-language/schema/raw/master/csl-citation.json"}</w:instrText>
      </w:r>
      <w:r w:rsidR="007D21E4" w:rsidRPr="00E47313">
        <w:fldChar w:fldCharType="separate"/>
      </w:r>
      <w:r w:rsidR="00FE0099" w:rsidRPr="00FE0099">
        <w:rPr>
          <w:noProof/>
          <w:vertAlign w:val="superscript"/>
        </w:rPr>
        <w:t>[16–19]</w:t>
      </w:r>
      <w:r w:rsidR="007D21E4" w:rsidRPr="00E47313">
        <w:fldChar w:fldCharType="end"/>
      </w:r>
    </w:p>
    <w:p w14:paraId="3AA34C58" w14:textId="38D2264F" w:rsidR="0051299C" w:rsidRDefault="007D21E4" w:rsidP="005E3E2A">
      <w:r>
        <w:t>Strukturoptimierungen wurden mit dem Hybrid-Dichtefunktional PBE0</w:t>
      </w:r>
      <w:r w:rsidR="001C2364" w:rsidRPr="00AE505A">
        <w:fldChar w:fldCharType="begin" w:fldLock="1"/>
      </w:r>
      <w:r w:rsidR="00AF0C89">
        <w:instrText>ADDIN CSL_CITATION {"citationItems":[{"id":"ITEM-1","itemData":{"DOI":"10.1103/PhysRevLett.77.3865","ISSN":"0031-9007","author":[{"dropping-particle":"","family":"Perdew","given":"John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Letters","id":"ITEM-1","issue":"18","issued":{"date-parts":[["1996","10"]]},"page":"3865-3868","title":"Generalized Gradient Approximation Made Simple","type":"article-journal","volume":"77"},"uris":["http://www.mendeley.com/documents/?uuid=328f2931-8df6-4f00-a1c4-9e58f8a1ed88"]},{"id":"ITEM-2","itemData":{"DOI":"10.1103/PhysRevLett.78.1396","ISSN":"0031-9007","author":[{"dropping-particle":"","family":"Perdew","given":"John P","non-dropping-particle":"","parse-names":false,"suffix":""},{"dropping-particle":"","family":"Burke","given":"Kieron","non-dropping-particle":"","parse-names":false,"suffix":""},{"dropping-particle":"","family":"Ernzerhof","given":"Matthias","non-dropping-particle":"","parse-names":false,"suffix":""}],"container-title":"Physical Review Letters","id":"ITEM-2","issue":"7","issued":{"date-parts":[["1997","2"]]},"page":"1396-1396","title":"Generalized Gradient Approximation Made Simple [Phys. Rev. Lett. 77, 3865 (1996)]","type":"article-journal","volume":"78"},"uris":["http://www.mendeley.com/documents/?uuid=c7f477d9-fcc4-463a-a779-47d612ab53cb"]},{"id":"ITEM-3","itemData":{"DOI":"10.1063/1.478522","ISSN":"00219606","author":[{"dropping-particle":"","family":"Adamo","given":"Carlo","non-dropping-particle":"","parse-names":false,"suffix":""},{"dropping-particle":"","family":"Barone","given":"Vincenzo","non-dropping-particle":"","parse-names":false,"suffix":""}],"container-title":"The Journal of Chemical Physics","id":"ITEM-3","issue":"13","issued":{"date-parts":[["1999"]]},"page":"6158-6170","title":"Toward reliable density functional methods without adjustable parameters: The PBE0 model","type":"article-journal","volume":"110"},"uris":["http://www.mendeley.com/documents/?uuid=e6ae2264-73e3-41fd-bddc-130f5ece2c84"]}],"mendeley":{"formattedCitation":"&lt;sup&gt;[20–22]&lt;/sup&gt;","plainTextFormattedCitation":"[20–22]","previouslyFormattedCitation":"&lt;sup&gt;[20–22]&lt;/sup&gt;"},"properties":{"noteIndex":0},"schema":"https://github.com/citation-style-language/schema/raw/master/csl-citation.json"}</w:instrText>
      </w:r>
      <w:r w:rsidR="001C2364" w:rsidRPr="00AE505A">
        <w:fldChar w:fldCharType="separate"/>
      </w:r>
      <w:r w:rsidR="00FE0099" w:rsidRPr="00FE0099">
        <w:rPr>
          <w:noProof/>
          <w:vertAlign w:val="superscript"/>
        </w:rPr>
        <w:t>[20–22]</w:t>
      </w:r>
      <w:r w:rsidR="001C2364" w:rsidRPr="00AE505A">
        <w:fldChar w:fldCharType="end"/>
      </w:r>
      <w:r w:rsidR="00DE408D">
        <w:t xml:space="preserve"> in Verbindung mit Grimmes Dispersionskorrektur D3(BJ)</w:t>
      </w:r>
      <w:r w:rsidR="004567AB">
        <w:fldChar w:fldCharType="begin" w:fldLock="1"/>
      </w:r>
      <w:r w:rsidR="00AF0C89">
        <w:instrText>ADDIN CSL_CITATION {"citationItems":[{"id":"ITEM-1","itemData":{"DOI":"10.1063/1.3382344","ISBN":"0021-9606","ISSN":"0021-9606","PMID":"20423165","abstract":"The method of dispersion correction as an add-on to standard Kohn-Sham density functional theory (DFT-D) has been refined regarding higher accuracy, broader range of applicability, and less empiricism. The main new ingredients are atom-pairwise specific dispersion coefficients and cutoff radii that are both computed from first principles. The coefficients for new eighth-order dispersion terms are computed using established recursion relations. System (geometry) dependent information is used for the first time in a DFT-D type approach by employing the new concept of fractional coordination numbers (CN). They are used to interpolate between dispersion coefficients of atoms in different chemical environments. The method only requires adjustment of two global parameters for each density functional, is asymptotically exact for a gas of weakly interacting neutral atoms, and easily allows the computation of atomic forces. Three-body nonadditivity terms are considered. The method has been assessed on standard benchmark sets for inter- and intramolecular noncovalent interactions with a particular emphasis on a consistent description of light and heavy element systems. The mean absolute deviations for the S22 benchmark set of noncovalent interactions for 11 standard density functionals decrease by 15%-40% compared to the previous (already accurate) DFT-D version. Spectacular improvements are found for a tripeptide-folding model and all tested metallic systems. The rectification of the long-range behavior and the use of more accurate C(6) coefficients also lead to a much better description of large (infinite) systems as shown for graphene sheets and the adsorption of benzene on an Ag(111) surface. For graphene it is found that the inclusion of three-body terms substantially (by about 10%) weakens the interlayer binding. We propose the revised DFT-D method as a general tool for the computation of the dispersion energy in molecules and solids of any kind with DFT and related (low-cost) electronic structure methods for large systems.","author":[{"dropping-particle":"","family":"Grimme","given":"Stefan","non-dropping-particle":"","parse-names":false,"suffix":""},{"dropping-particle":"","family":"Antony","given":"Jens","non-dropping-particle":"","parse-names":false,"suffix":""},{"dropping-particle":"","family":"Ehrlich","given":"Stephan","non-dropping-particle":"","parse-names":false,"suffix":""},{"dropping-particle":"","family":"Krieg","given":"Helge","non-dropping-particle":"","parse-names":false,"suffix":""}],"container-title":"The Journal of Chemical Physics","id":"ITEM-1","issue":"15","issued":{"date-parts":[["2010","4","21"]]},"page":"154104","title":"A consistent and accurate ab initio parametrization of density functional dispersion correction (DFT-D) for the 94 elements H-Pu","type":"article-journal","volume":"132"},"uris":["http://www.mendeley.com/documents/?uuid=c7118b26-59ab-4675-be4b-025c36400972"]},{"id":"ITEM-2","itemData":{"DOI":"10.1002/jcc.21759","ISBN":"1096-987X","ISSN":"01928651","PMID":"20928852","author":[{"dropping-particle":"","family":"Grimme","given":"Stefan","non-dropping-particle":"","parse-names":false,"suffix":""},{"dropping-particle":"","family":"Ehrlich","given":"Stephan","non-dropping-particle":"","parse-names":false,"suffix":""},{"dropping-particle":"","family":"Goerigk","given":"Lars","non-dropping-particle":"","parse-names":false,"suffix":""}],"container-title":"Journal of Computational Chemistry","id":"ITEM-2","issue":"7","issued":{"date-parts":[["2011","5"]]},"page":"1456-1465","title":"Effect of the damping function in dispersion corrected density functional theory","type":"article-journal","volume":"32"},"uris":["http://www.mendeley.com/documents/?uuid=40d2f16e-0dff-450c-87a3-558175307fd3"]}],"mendeley":{"formattedCitation":"&lt;sup&gt;[23,24]&lt;/sup&gt;","plainTextFormattedCitation":"[23,24]","previouslyFormattedCitation":"&lt;sup&gt;[23,24]&lt;/sup&gt;"},"properties":{"noteIndex":0},"schema":"https://github.com/citation-style-language/schema/raw/master/csl-citation.json"}</w:instrText>
      </w:r>
      <w:r w:rsidR="004567AB">
        <w:fldChar w:fldCharType="separate"/>
      </w:r>
      <w:r w:rsidR="00FE0099" w:rsidRPr="00FE0099">
        <w:rPr>
          <w:noProof/>
          <w:vertAlign w:val="superscript"/>
        </w:rPr>
        <w:t>[23,24]</w:t>
      </w:r>
      <w:r w:rsidR="004567AB">
        <w:fldChar w:fldCharType="end"/>
      </w:r>
      <w:r w:rsidR="00DE408D">
        <w:t xml:space="preserve"> und dem Basissatz def2-SVP</w:t>
      </w:r>
      <w:r w:rsidR="00505473">
        <w:fldChar w:fldCharType="begin" w:fldLock="1"/>
      </w:r>
      <w:r w:rsidR="00AF0C89">
        <w:instrText>ADDIN CSL_CITATION {"citationItems":[{"id":"ITEM-1","itemData":{"DOI":"10.1039/b508541a","ISBN":"1463-9076","ISSN":"1463-9076","PMID":"16240044","abstract":"Gaussian basis sets of quadruple zeta valence quality for Rb-Rn are presented, as well as bases of split valence and triple zeta valence quality for H-Rn. The latter were obtained by (partly) modifying bases developed previously. A large set of more than 300 molecules representing (nearly) all elements-except lanthanides-in their common oxidation states was used to assess the quality of the bases all across the periodic table. Quantities investigated were atomization energies, dipole moments and structure parameters for Hartree-Fock, density functional theory and correlated methods, for which we had chosen Møller-Plesset perturbation theory as an example. Finally recommendations are given which type of basis set is used best for a certain level of theory and a desired quality of results.","author":[{"dropping-particle":"","family":"Weigend","given":"Florian","non-dropping-particle":"","parse-names":false,"suffix":""},{"dropping-particle":"","family":"Ahlrichs","given":"Reinhart","non-dropping-particle":"","parse-names":false,"suffix":""}],"container-title":"Physical Chemistry Chemical Physics","id":"ITEM-1","issue":"18","issued":{"date-parts":[["2005"]]},"page":"3297-305","title":"Balanced basis sets of split valence, triple zeta valence and quadruple zeta valence quality for H to Rn: Design and assessment of accuracy.","type":"article-journal","volume":"7"},"uris":["http://www.mendeley.com/documents/?uuid=f884ce90-7baf-4b9c-a185-846083d215ed"]}],"mendeley":{"formattedCitation":"&lt;sup&gt;[25]&lt;/sup&gt;","plainTextFormattedCitation":"[25]","previouslyFormattedCitation":"&lt;sup&gt;[25]&lt;/sup&gt;"},"properties":{"noteIndex":0},"schema":"https://github.com/citation-style-language/schema/raw/master/csl-citation.json"}</w:instrText>
      </w:r>
      <w:r w:rsidR="00505473">
        <w:fldChar w:fldCharType="separate"/>
      </w:r>
      <w:r w:rsidR="00FE0099" w:rsidRPr="00FE0099">
        <w:rPr>
          <w:noProof/>
          <w:vertAlign w:val="superscript"/>
        </w:rPr>
        <w:t>[25]</w:t>
      </w:r>
      <w:r w:rsidR="00505473">
        <w:fldChar w:fldCharType="end"/>
      </w:r>
      <w:r w:rsidR="00DE408D">
        <w:t xml:space="preserve"> durchgeführt</w:t>
      </w:r>
      <w:r w:rsidR="00E15220">
        <w:t xml:space="preserve"> (Notation: PBE0-D3/def2-SVP)</w:t>
      </w:r>
      <w:r w:rsidR="00DE408D">
        <w:t>.</w:t>
      </w:r>
      <w:r w:rsidR="00E15220">
        <w:t xml:space="preserve"> Alle St</w:t>
      </w:r>
      <w:r w:rsidR="000F2809">
        <w:t xml:space="preserve">rukturen wurden vollständig optimiert und durch Frequenzanalysen als lokale Minima auf der Potentialhyperfläche charakterisiert. </w:t>
      </w:r>
      <w:r w:rsidR="005A2DF4">
        <w:t xml:space="preserve">Berechnete harmonische Frequenzen wurden </w:t>
      </w:r>
      <w:r w:rsidR="00040F24">
        <w:t>für den</w:t>
      </w:r>
      <w:r w:rsidR="005A2DF4">
        <w:t xml:space="preserve"> Vergleich mit experimentellen Daten </w:t>
      </w:r>
      <w:r w:rsidR="00040F24">
        <w:t xml:space="preserve">mit dem Skalierungsfaktor 0.950 skaliert, welcher </w:t>
      </w:r>
      <w:r w:rsidR="00D83654">
        <w:t>mithilfe des</w:t>
      </w:r>
      <w:r w:rsidR="00040F24">
        <w:t xml:space="preserve"> </w:t>
      </w:r>
      <w:r w:rsidR="00D57434">
        <w:t>Reduzierten Skalierungsfaktor-Optimierungsmodell</w:t>
      </w:r>
      <w:r w:rsidR="00D83654">
        <w:t>s</w:t>
      </w:r>
      <w:r w:rsidR="00D57434">
        <w:t xml:space="preserve"> von </w:t>
      </w:r>
      <w:proofErr w:type="spellStart"/>
      <w:r w:rsidR="00D57434">
        <w:t>Truhlar</w:t>
      </w:r>
      <w:proofErr w:type="spellEnd"/>
      <w:r w:rsidR="00D57434">
        <w:t xml:space="preserve"> </w:t>
      </w:r>
      <w:r w:rsidR="00D57434" w:rsidRPr="00D57434">
        <w:rPr>
          <w:i/>
        </w:rPr>
        <w:t>et al.</w:t>
      </w:r>
      <w:r w:rsidR="00D57434">
        <w:t xml:space="preserve"> abgeleitet wurde.</w:t>
      </w:r>
      <w:r w:rsidR="00D83654">
        <w:fldChar w:fldCharType="begin" w:fldLock="1"/>
      </w:r>
      <w:r w:rsidR="00AF0C89">
        <w:instrText>ADDIN CSL_CITATION {"citationItems":[{"id":"ITEM-1","itemData":{"DOI":"10.1021/ct100326h","ISBN":"1549-9618","ISSN":"1549-9618","PMID":"26616087","abstract":"Optimized scale factors for calculating vibrational harmonic and fundamental frequencies and zero-point energies have been determined for 145 electronic model chemistries, including 119 based on approximate functionals depending on occupied orbitals, 19 based on single-level wave function theory, three based on the neglect-of-diatomic-differential-overlap, two based on doubly hybrid density functional theory, and two based on multicoefficient correlation methods. Forty of the scale factors are obtained from large databases, which are also used to derive two universal scale factor ratios that can be used to interconvert between scale factors optimized for various properties, enabling the derivation of three key scale factors at the effort of optimizing only one of them. A reduced scale factor optimization model is formulated in order to further reduce the cost of optimizing scale factors, and the reduced model is illustrated by using it to obtain 105 additional scale factors. Using root-mean-square errors from the values in the large databases, we find that scaling reduces errors in zero-point energies by a factor of 2.3 and errors in fundamental vibrational frequencies by a factor of 3.0, but it reduces errors in harmonic vibrational frequencies by only a factor of 1.3. It is shown that, upon scaling, the balanced multicoefficient correlation method based on coupled cluster theory with single and double excitations (BMC-CCSD) can lead to very accurate predictions of vibrational frequencies. With a polarized, minimally augmented basis set, the density functionals with zero-point energy scale factors closest to unity are MPWLYP1M (1.009), τHCTHhyb (0.989), BB95 (1.012), BLYP (1.013), BP86 (1.014), B3LYP (0.986), MPW3LYP (0.986), and VSXC (0.986).","author":[{"dropping-particle":"","family":"Alecu","given":"I M","non-dropping-particle":"","parse-names":false,"suffix":""},{"dropping-particle":"","family":"Zheng","given":"Jingjing","non-dropping-particle":"","parse-names":false,"suffix":""},{"dropping-particle":"","family":"Zhao","given":"Yan","non-dropping-particle":"","parse-names":false,"suffix":""},{"dropping-particle":"","family":"Truhlar","given":"Donald G","non-dropping-particle":"","parse-names":false,"suffix":""}],"container-title":"Journal of Chemical Theory and Computation","id":"ITEM-1","issue":"9","issued":{"date-parts":[["2010","9","14"]]},"page":"2872-2887","title":"Computational Thermochemistry: Scale Factor Databases and Scale Factors for Vibrational Frequencies Obtained from Electronic Model Chemistries","type":"article-journal","volume":"6"},"uris":["http://www.mendeley.com/documents/?uuid=e5ea1572-cb28-46de-aa1f-2a2b67558583"]}],"mendeley":{"formattedCitation":"&lt;sup&gt;[26]&lt;/sup&gt;","plainTextFormattedCitation":"[26]","previouslyFormattedCitation":"&lt;sup&gt;[26]&lt;/sup&gt;"},"properties":{"noteIndex":0},"schema":"https://github.com/citation-style-language/schema/raw/master/csl-citation.json"}</w:instrText>
      </w:r>
      <w:r w:rsidR="00D83654">
        <w:fldChar w:fldCharType="separate"/>
      </w:r>
      <w:r w:rsidR="00FE0099" w:rsidRPr="00FE0099">
        <w:rPr>
          <w:noProof/>
          <w:vertAlign w:val="superscript"/>
        </w:rPr>
        <w:t>[26]</w:t>
      </w:r>
      <w:r w:rsidR="00D83654">
        <w:fldChar w:fldCharType="end"/>
      </w:r>
      <w:r w:rsidR="00D83654">
        <w:t xml:space="preserve"> Partialladungen wurden durch Natürliche Populationsanalyse mithilfe des NBO-Programms bestimmt.</w:t>
      </w:r>
      <w:r w:rsidR="00542A78">
        <w:t xml:space="preserve"> NMR-Daten wurden </w:t>
      </w:r>
      <w:r w:rsidR="00117128">
        <w:t>mittels GIAO-Methode berechnet.</w:t>
      </w:r>
      <w:r w:rsidR="00032F6D" w:rsidRPr="00E47313">
        <w:fldChar w:fldCharType="begin" w:fldLock="1"/>
      </w:r>
      <w:r w:rsidR="00AF0C89">
        <w:instrText>ADDIN CSL_CITATION {"citationItems":[{"id":"ITEM-1","itemData":{"DOI":"10.1051/jphysrad:01937008010039700","ISSN":"0368-3842","author":[{"dropping-particle":"","family":"London","given":"F","non-dropping-particle":"","parse-names":false,"suffix":""}],"container-title":"Journal de Physique et le Radium","id":"ITEM-1","issue":"10","issued":{"date-parts":[["1937"]]},"page":"397-409","title":"Théorie quantique des courants interatomiques dans les combinaisons aromatiques","type":"article-journal","volume":"8"},"uris":["http://www.mendeley.com/documents/?uuid=6e9bd388-65af-4f25-93f0-ce7713890168"]},{"id":"ITEM-2","itemData":{"DOI":"10.1103/PhysRev.126.1028","ISSN":"0031-899X","author":[{"dropping-particle":"","family":"McWeeny","given":"R","non-dropping-particle":"","parse-names":false,"suffix":""}],"container-title":"Physical Review","id":"ITEM-2","issue":"3","issued":{"date-parts":[["1962","5"]]},"page":"1028-1034","title":"Perturbation Theory for the Fock-Dirac Density Matrix","type":"article-journal","volume":"126"},"uris":["http://www.mendeley.com/documents/?uuid=3dcb3fc5-955b-40dd-ba62-621ee43a3927"]},{"id":"ITEM-3","itemData":{"DOI":"10.1080/00268977400100711","ISBN":"0026897740010","ISSN":"0026-8976","author":[{"dropping-particle":"","family":"Ditchfield","given":"Robert","non-dropping-particle":"","parse-names":false,"suffix":""}],"container-title":"Molecular Physics","id":"ITEM-3","issue":"4","issued":{"date-parts":[["1974","4"]]},"page":"789-807","title":"Self-consistent perturbation theory of diamagnetism","type":"article-journal","volume":"27"},"uris":["http://www.mendeley.com/documents/?uuid=da1ec7bc-dc7d-4971-9174-19a8b8d07fd4"]},{"id":"ITEM-4","itemData":{"DOI":"10.1021/ja00179a005","ISSN":"0002-7863","author":[{"dropping-particle":"","family":"Wolinski","given":"Krzysztof","non-dropping-particle":"","parse-names":false,"suffix":""},{"dropping-particle":"","family":"Hinton","given":"James F","non-dropping-particle":"","parse-names":false,"suffix":""},{"dropping-particle":"","family":"Pulay","given":"Peter","non-dropping-particle":"","parse-names":false,"suffix":""}],"container-title":"Journal of the American Chemical Society","id":"ITEM-4","issue":"23","issued":{"date-parts":[["1990","11"]]},"page":"8251-8260","title":"Efficient implementation of the gauge-independent atomic orbital method for NMR chemical shift calculations","type":"article-journal","volume":"112"},"uris":["http://www.mendeley.com/documents/?uuid=a8c5ff79-fefa-4461-a71e-63fd5bedb1f0"]},{"id":"ITEM-5","itemData":{"DOI":"10.1063/1.471789","ISSN":"00219606","author":[{"dropping-particle":"","family":"Cheeseman","given":"James R","non-dropping-particle":"","parse-names":false,"suffix":""},{"dropping-particle":"","family":"Trucks","given":"Gary W","non-dropping-particle":"","parse-names":false,"suffix":""},{"dropping-particle":"","family":"Keith","given":"Todd A","non-dropping-particle":"","parse-names":false,"suffix":""},{"dropping-particle":"","family":"Frisch","given":"Michael J","non-dropping-particle":"","parse-names":false,"suffix":""}],"container-title":"The Journal of Chemical Physics","id":"ITEM-5","issue":"14","issued":{"date-parts":[["1996"]]},"page":"5497-5509","title":"A comparison of models for calculating nuclear magnetic resonance shielding tensors","type":"article-journal","volume":"104"},"uris":["http://www.mendeley.com/documents/?uuid=a9d0082a-5365-4f05-b749-aabef702d2a6"]}],"mendeley":{"formattedCitation":"&lt;sup&gt;[27–31]&lt;/sup&gt;","plainTextFormattedCitation":"[27–31]","previouslyFormattedCitation":"&lt;sup&gt;[27–31]&lt;/sup&gt;"},"properties":{"noteIndex":0},"schema":"https://github.com/citation-style-language/schema/raw/master/csl-citation.json"}</w:instrText>
      </w:r>
      <w:r w:rsidR="00032F6D" w:rsidRPr="00E47313">
        <w:fldChar w:fldCharType="separate"/>
      </w:r>
      <w:r w:rsidR="00FE0099" w:rsidRPr="00FE0099">
        <w:rPr>
          <w:noProof/>
          <w:vertAlign w:val="superscript"/>
        </w:rPr>
        <w:t>[27–31]</w:t>
      </w:r>
      <w:r w:rsidR="00032F6D" w:rsidRPr="00E47313">
        <w:fldChar w:fldCharType="end"/>
      </w:r>
      <w:r w:rsidR="00117128">
        <w:t xml:space="preserve"> </w:t>
      </w:r>
      <w:r w:rsidR="00032F6D">
        <w:t>Die berechneten absoluten Verschiebungen (</w:t>
      </w:r>
      <w:proofErr w:type="spellStart"/>
      <w:r w:rsidR="00032F6D">
        <w:rPr>
          <w:i/>
        </w:rPr>
        <w:t>σ</w:t>
      </w:r>
      <w:r w:rsidR="000F2170">
        <w:rPr>
          <w:vertAlign w:val="subscript"/>
        </w:rPr>
        <w:t>ber</w:t>
      </w:r>
      <w:r w:rsidR="00032F6D">
        <w:rPr>
          <w:vertAlign w:val="subscript"/>
        </w:rPr>
        <w:t>,X</w:t>
      </w:r>
      <w:proofErr w:type="spellEnd"/>
      <w:r w:rsidR="00032F6D">
        <w:t xml:space="preserve">) wurden </w:t>
      </w:r>
      <w:r w:rsidR="00035718">
        <w:t xml:space="preserve">auf die </w:t>
      </w:r>
      <w:r w:rsidR="00DC2FDF">
        <w:t xml:space="preserve">berechneten absoluten Verschiebungen </w:t>
      </w:r>
      <w:r w:rsidR="000361AD">
        <w:t>des</w:t>
      </w:r>
      <w:r w:rsidR="00DC2FDF">
        <w:t xml:space="preserve"> jeweiligen NMR-Standards (</w:t>
      </w:r>
      <w:proofErr w:type="spellStart"/>
      <w:r w:rsidR="00DC2FDF">
        <w:rPr>
          <w:i/>
        </w:rPr>
        <w:t>σ</w:t>
      </w:r>
      <w:r w:rsidR="000F2170">
        <w:rPr>
          <w:vertAlign w:val="subscript"/>
        </w:rPr>
        <w:t>ber</w:t>
      </w:r>
      <w:r w:rsidR="00A46867">
        <w:rPr>
          <w:vertAlign w:val="subscript"/>
        </w:rPr>
        <w:t>,r</w:t>
      </w:r>
      <w:r w:rsidR="007B2B1A">
        <w:rPr>
          <w:vertAlign w:val="subscript"/>
        </w:rPr>
        <w:t>ef</w:t>
      </w:r>
      <w:proofErr w:type="spellEnd"/>
      <w:r w:rsidR="00DC2FDF">
        <w:t>) referenziert.</w:t>
      </w:r>
    </w:p>
    <w:p w14:paraId="234998CB" w14:textId="7B0E20C5" w:rsidR="007B2B1A" w:rsidRPr="00350AD7" w:rsidRDefault="00932046" w:rsidP="005E3E2A">
      <w:pPr>
        <w:rPr>
          <w:rFonts w:eastAsiaTheme="minorEastAsia"/>
        </w:rPr>
      </w:pPr>
      <m:oMathPara>
        <m:oMath>
          <m:sSub>
            <m:sSubPr>
              <m:ctrlPr>
                <w:rPr>
                  <w:rFonts w:ascii="Cambria Math" w:hAnsi="Cambria Math"/>
                  <w:i/>
                </w:rPr>
              </m:ctrlPr>
            </m:sSubPr>
            <m:e>
              <m:r>
                <w:rPr>
                  <w:rFonts w:ascii="Cambria Math" w:hAnsi="Cambria Math"/>
                </w:rPr>
                <m:t>δ</m:t>
              </m:r>
            </m:e>
            <m:sub>
              <m:r>
                <m:rPr>
                  <m:nor/>
                </m:rPr>
                <w:rPr>
                  <w:rFonts w:ascii="Cambria Math" w:hAnsi="Cambria Math"/>
                </w:rPr>
                <m:t>ber</m:t>
              </m:r>
            </m:sub>
          </m:sSub>
          <m:r>
            <w:rPr>
              <w:rFonts w:ascii="Cambria Math" w:hAnsi="Cambria Math"/>
            </w:rPr>
            <m:t>=</m:t>
          </m:r>
          <m:sSub>
            <m:sSubPr>
              <m:ctrlPr>
                <w:rPr>
                  <w:rFonts w:ascii="Cambria Math" w:hAnsi="Cambria Math"/>
                  <w:i/>
                </w:rPr>
              </m:ctrlPr>
            </m:sSubPr>
            <m:e>
              <m:r>
                <w:rPr>
                  <w:rFonts w:ascii="Cambria Math" w:hAnsi="Cambria Math"/>
                </w:rPr>
                <m:t>σ</m:t>
              </m:r>
            </m:e>
            <m:sub>
              <m:r>
                <m:rPr>
                  <m:nor/>
                </m:rPr>
                <w:rPr>
                  <w:rFonts w:ascii="Cambria Math" w:hAnsi="Cambria Math"/>
                </w:rPr>
                <m:t>ber,ref</m:t>
              </m:r>
            </m:sub>
          </m:sSub>
          <m:r>
            <w:rPr>
              <w:rFonts w:ascii="Cambria Math" w:hAnsi="Cambria Math"/>
            </w:rPr>
            <m:t>-</m:t>
          </m:r>
          <m:sSub>
            <m:sSubPr>
              <m:ctrlPr>
                <w:rPr>
                  <w:rFonts w:ascii="Cambria Math" w:hAnsi="Cambria Math"/>
                  <w:i/>
                </w:rPr>
              </m:ctrlPr>
            </m:sSubPr>
            <m:e>
              <m:r>
                <w:rPr>
                  <w:rFonts w:ascii="Cambria Math" w:hAnsi="Cambria Math"/>
                </w:rPr>
                <m:t>σ</m:t>
              </m:r>
            </m:e>
            <m:sub>
              <m:r>
                <m:rPr>
                  <m:nor/>
                </m:rPr>
                <w:rPr>
                  <w:rFonts w:ascii="Cambria Math" w:hAnsi="Cambria Math"/>
                </w:rPr>
                <m:t>ber,X</m:t>
              </m:r>
            </m:sub>
          </m:sSub>
        </m:oMath>
      </m:oMathPara>
    </w:p>
    <w:p w14:paraId="6AAE04D3" w14:textId="39507D0D" w:rsidR="00350AD7" w:rsidRDefault="003612D2" w:rsidP="005E3E2A">
      <w:pPr>
        <w:rPr>
          <w:rFonts w:eastAsiaTheme="minorEastAsia"/>
        </w:rPr>
      </w:pPr>
      <w:r>
        <w:rPr>
          <w:rFonts w:eastAsiaTheme="minorEastAsia"/>
        </w:rPr>
        <w:t xml:space="preserve">Im Falle von </w:t>
      </w:r>
      <w:r>
        <w:rPr>
          <w:rFonts w:eastAsiaTheme="minorEastAsia"/>
          <w:vertAlign w:val="superscript"/>
        </w:rPr>
        <w:t>31</w:t>
      </w:r>
      <w:r>
        <w:rPr>
          <w:rFonts w:eastAsiaTheme="minorEastAsia"/>
        </w:rPr>
        <w:t xml:space="preserve">P </w:t>
      </w:r>
      <w:r w:rsidR="00277813">
        <w:rPr>
          <w:rFonts w:eastAsiaTheme="minorEastAsia"/>
        </w:rPr>
        <w:t xml:space="preserve">wurden die berechneten Verschiebungen auf die </w:t>
      </w:r>
      <w:r w:rsidR="005534F5">
        <w:rPr>
          <w:rFonts w:eastAsiaTheme="minorEastAsia"/>
        </w:rPr>
        <w:t>absolute Verschiebung von 85 %</w:t>
      </w:r>
      <w:proofErr w:type="spellStart"/>
      <w:r w:rsidR="005534F5">
        <w:rPr>
          <w:rFonts w:eastAsiaTheme="minorEastAsia"/>
        </w:rPr>
        <w:t>iger</w:t>
      </w:r>
      <w:proofErr w:type="spellEnd"/>
      <w:r w:rsidR="005534F5">
        <w:rPr>
          <w:rFonts w:eastAsiaTheme="minorEastAsia"/>
        </w:rPr>
        <w:t xml:space="preserve"> H</w:t>
      </w:r>
      <w:r w:rsidR="005534F5">
        <w:rPr>
          <w:rFonts w:eastAsiaTheme="minorEastAsia"/>
          <w:vertAlign w:val="subscript"/>
        </w:rPr>
        <w:t>3</w:t>
      </w:r>
      <w:r w:rsidR="005534F5">
        <w:rPr>
          <w:rFonts w:eastAsiaTheme="minorEastAsia"/>
        </w:rPr>
        <w:t>PO</w:t>
      </w:r>
      <w:r w:rsidR="005534F5">
        <w:rPr>
          <w:rFonts w:eastAsiaTheme="minorEastAsia"/>
          <w:vertAlign w:val="subscript"/>
        </w:rPr>
        <w:t>4</w:t>
      </w:r>
      <w:r w:rsidR="006A5C7A">
        <w:rPr>
          <w:rFonts w:eastAsiaTheme="minorEastAsia"/>
        </w:rPr>
        <w:t xml:space="preserve"> in der Gasphase (</w:t>
      </w:r>
      <w:r w:rsidR="00A93BF3">
        <w:rPr>
          <w:rFonts w:eastAsiaTheme="minorEastAsia"/>
        </w:rPr>
        <w:t xml:space="preserve">exp. </w:t>
      </w:r>
      <w:r w:rsidR="006A5C7A" w:rsidRPr="006A5C7A">
        <w:rPr>
          <w:rFonts w:eastAsiaTheme="minorEastAsia"/>
          <w:i/>
        </w:rPr>
        <w:t>σ</w:t>
      </w:r>
      <w:r w:rsidR="006A5C7A">
        <w:rPr>
          <w:rFonts w:eastAsiaTheme="minorEastAsia"/>
          <w:vertAlign w:val="subscript"/>
        </w:rPr>
        <w:t>ref,1</w:t>
      </w:r>
      <w:r w:rsidR="00791EB1">
        <w:rPr>
          <w:rFonts w:eastAsiaTheme="minorEastAsia"/>
        </w:rPr>
        <w:t xml:space="preserve"> = </w:t>
      </w:r>
      <w:r w:rsidR="008410D5">
        <w:rPr>
          <w:rFonts w:eastAsiaTheme="minorEastAsia"/>
        </w:rPr>
        <w:t>328.35</w:t>
      </w:r>
      <w:r w:rsidR="000C5CDE">
        <w:rPr>
          <w:rFonts w:eastAsiaTheme="minorEastAsia"/>
        </w:rPr>
        <w:t> ppm</w:t>
      </w:r>
      <w:r w:rsidR="006A5C7A">
        <w:rPr>
          <w:rFonts w:eastAsiaTheme="minorEastAsia"/>
        </w:rPr>
        <w:t>)</w:t>
      </w:r>
      <w:r w:rsidR="009856A2" w:rsidRPr="00300828">
        <w:fldChar w:fldCharType="begin" w:fldLock="1"/>
      </w:r>
      <w:r w:rsidR="00AF0C89">
        <w:instrText>ADDIN CSL_CITATION {"citationItems":[{"id":"ITEM-1","itemData":{"DOI":"10.1016/0009-2614(90)85472-O","ISSN":"00092614","author":[{"dropping-particle":"","family":"Jameson","given":"Cynthia J","non-dropping-particle":"","parse-names":false,"suffix":""},{"dropping-particle":"","family":"Dios","given":"Angel","non-dropping-particle":"De","parse-names":false,"suffix":""},{"dropping-particle":"","family":"Keith Jameson","given":"A","non-dropping-particle":"","parse-names":false,"suffix":""}],"container-title":"Chemical Physics Letters","id":"ITEM-1","issue":"6","issued":{"date-parts":[["1990","4"]]},"page":"575-582","title":"Absolute shielding scale for 31P from gas-phase NMR studies","type":"article-journal","volume":"167"},"uris":["http://www.mendeley.com/documents/?uuid=a48fdd3e-a6b8-4fed-a015-62b57cf35911"]}],"mendeley":{"formattedCitation":"&lt;sup&gt;[32]&lt;/sup&gt;","plainTextFormattedCitation":"[32]","previouslyFormattedCitation":"&lt;sup&gt;[32]&lt;/sup&gt;"},"properties":{"noteIndex":0},"schema":"https://github.com/citation-style-language/schema/raw/master/csl-citation.json"}</w:instrText>
      </w:r>
      <w:r w:rsidR="009856A2" w:rsidRPr="00300828">
        <w:fldChar w:fldCharType="separate"/>
      </w:r>
      <w:r w:rsidR="00FE0099" w:rsidRPr="00FE0099">
        <w:rPr>
          <w:noProof/>
          <w:vertAlign w:val="superscript"/>
        </w:rPr>
        <w:t>[32]</w:t>
      </w:r>
      <w:r w:rsidR="009856A2" w:rsidRPr="00300828">
        <w:fldChar w:fldCharType="end"/>
      </w:r>
      <w:r w:rsidR="006A5C7A">
        <w:rPr>
          <w:rFonts w:eastAsiaTheme="minorEastAsia"/>
        </w:rPr>
        <w:t xml:space="preserve"> </w:t>
      </w:r>
      <w:r w:rsidR="00791EB1">
        <w:rPr>
          <w:rFonts w:eastAsiaTheme="minorEastAsia"/>
        </w:rPr>
        <w:t>referenziert, indem PH</w:t>
      </w:r>
      <w:r w:rsidR="00791EB1">
        <w:rPr>
          <w:rFonts w:eastAsiaTheme="minorEastAsia"/>
          <w:vertAlign w:val="subscript"/>
        </w:rPr>
        <w:t>3</w:t>
      </w:r>
      <w:r w:rsidR="00791EB1">
        <w:rPr>
          <w:rFonts w:eastAsiaTheme="minorEastAsia"/>
        </w:rPr>
        <w:t xml:space="preserve"> (</w:t>
      </w:r>
      <w:r w:rsidR="00A93BF3">
        <w:rPr>
          <w:rFonts w:eastAsiaTheme="minorEastAsia"/>
        </w:rPr>
        <w:t xml:space="preserve">exp. </w:t>
      </w:r>
      <w:r w:rsidR="000C5CDE" w:rsidRPr="006A5C7A">
        <w:rPr>
          <w:rFonts w:eastAsiaTheme="minorEastAsia"/>
          <w:i/>
        </w:rPr>
        <w:t>σ</w:t>
      </w:r>
      <w:r w:rsidR="000C5CDE">
        <w:rPr>
          <w:rFonts w:eastAsiaTheme="minorEastAsia"/>
          <w:vertAlign w:val="subscript"/>
        </w:rPr>
        <w:t>ref,2</w:t>
      </w:r>
      <w:r w:rsidR="000C5CDE">
        <w:rPr>
          <w:rFonts w:eastAsiaTheme="minorEastAsia"/>
        </w:rPr>
        <w:t xml:space="preserve"> = </w:t>
      </w:r>
      <w:r w:rsidR="00CA1113" w:rsidRPr="00300828">
        <w:t>594.45 ppm</w:t>
      </w:r>
      <w:r w:rsidR="00791EB1">
        <w:rPr>
          <w:rFonts w:eastAsiaTheme="minorEastAsia"/>
        </w:rPr>
        <w:t>)</w:t>
      </w:r>
      <w:r w:rsidR="00CA1113">
        <w:rPr>
          <w:rFonts w:eastAsiaTheme="minorEastAsia"/>
        </w:rPr>
        <w:t xml:space="preserve"> als sekundärer Standard verwendet wurde:</w:t>
      </w:r>
      <w:r w:rsidR="00FE0099">
        <w:fldChar w:fldCharType="begin" w:fldLock="1"/>
      </w:r>
      <w:r w:rsidR="00AF0C89">
        <w:instrText>ADDIN CSL_CITATION {"citationItems":[{"id":"ITEM-1","itemData":{"DOI":"10.1039/b000461h","ISSN":"14639076","abstract":"31P NMR chemical shifts for the phosphorus compounds PX3 (X=H, F, Cl, CH3, iC3H7 and OCH3), OPX3 (X=CH3 and OCH3), Si(PH2)4, Cr(CO5)(PH3), PX4+ (X=H, CH3), PF6–, P4 and PN have been calculated with various density functional methods as well as at the Hartree–Fock and MP2 level, using both the IGLO and GIAO variants of introducing distributed gauge origins except for MP2 (only GIAO available) and the new method proposed recently by Wilson, Amos and Handy (WAH, GIAO not available). Except for PCl3 and PN, all density functional approaches achieve comparable accuracy, better than Hartree–Fock and similar to MP2. For PCl3 and PN, the WAH method leads to a substantial improvement. The GIAO and IGLO results are of comparable accuracy. Numerical benchmark values for the absolute magnetic shielding of PN at its experimental equilibrium value are presented and compared with literature data. A theoretical analysis reveals that the approximation used by WAH makes their method lose gauge invariance.","author":[{"dropping-particle":"","family":"Wüllen","given":"Christoph","non-dropping-particle":"van","parse-names":false,"suffix":""}],"container-title":"Physical Chemistry Chemical Physics","id":"ITEM-1","issue":"10","issued":{"date-parts":[["2000"]]},"page":"2137-2144","title":"A comparison of density functional methods for the calculation of phosphorus-31 NMR chemical shifts","type":"article-journal","volume":"2"},"uris":["http://www.mendeley.com/documents/?uuid=1640cddb-638a-4042-9af5-456248c17ea1"]}],"mendeley":{"formattedCitation":"&lt;sup&gt;[33]&lt;/sup&gt;","plainTextFormattedCitation":"[33]","previouslyFormattedCitation":"&lt;sup&gt;[33]&lt;/sup&gt;"},"properties":{"noteIndex":0},"schema":"https://github.com/citation-style-language/schema/raw/master/csl-citation.json"}</w:instrText>
      </w:r>
      <w:r w:rsidR="00FE0099">
        <w:fldChar w:fldCharType="separate"/>
      </w:r>
      <w:r w:rsidR="00FE0099" w:rsidRPr="00FE0099">
        <w:rPr>
          <w:noProof/>
          <w:vertAlign w:val="superscript"/>
        </w:rPr>
        <w:t>[33]</w:t>
      </w:r>
      <w:r w:rsidR="00FE0099">
        <w:fldChar w:fldCharType="end"/>
      </w:r>
    </w:p>
    <w:p w14:paraId="74F2E46C" w14:textId="3CBBD271" w:rsidR="00CA1113" w:rsidRPr="00B478AF" w:rsidRDefault="00932046" w:rsidP="005E3E2A">
      <w:pPr>
        <w:rPr>
          <w:rFonts w:eastAsiaTheme="minorEastAsia"/>
        </w:rPr>
      </w:pPr>
      <m:oMathPara>
        <m:oMath>
          <m:sSub>
            <m:sSubPr>
              <m:ctrlPr>
                <w:rPr>
                  <w:rFonts w:ascii="Cambria Math" w:hAnsi="Cambria Math"/>
                  <w:i/>
                </w:rPr>
              </m:ctrlPr>
            </m:sSubPr>
            <m:e>
              <m:r>
                <w:rPr>
                  <w:rFonts w:ascii="Cambria Math" w:hAnsi="Cambria Math"/>
                </w:rPr>
                <m:t>σ</m:t>
              </m:r>
            </m:e>
            <m:sub>
              <m:r>
                <m:rPr>
                  <m:nor/>
                </m:rPr>
                <w:rPr>
                  <w:rFonts w:ascii="Cambria Math" w:hAnsi="Cambria Math"/>
                </w:rPr>
                <m:t>ber,ref</m:t>
              </m:r>
            </m:sub>
          </m:sSub>
          <m:r>
            <w:rPr>
              <w:rFonts w:ascii="Cambria Math" w:hAnsi="Cambria Math"/>
            </w:rPr>
            <m:t>=</m:t>
          </m:r>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m:rPr>
                      <m:nor/>
                    </m:rPr>
                    <w:rPr>
                      <w:rFonts w:ascii="Cambria Math" w:hAnsi="Cambria Math"/>
                    </w:rPr>
                    <m:t>ber,PH</m:t>
                  </m:r>
                </m:e>
                <m:sub>
                  <m:r>
                    <w:rPr>
                      <w:rFonts w:ascii="Cambria Math" w:hAnsi="Cambria Math"/>
                    </w:rPr>
                    <m:t>3</m:t>
                  </m:r>
                </m:sub>
              </m:sSub>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σ</m:t>
                  </m:r>
                </m:e>
                <m:sub>
                  <m:r>
                    <m:rPr>
                      <m:nor/>
                    </m:rPr>
                    <w:rPr>
                      <w:rFonts w:ascii="Cambria Math" w:hAnsi="Cambria Math"/>
                    </w:rPr>
                    <m:t>ref,2</m:t>
                  </m:r>
                </m:sub>
              </m:sSub>
              <m:r>
                <w:rPr>
                  <w:rFonts w:ascii="Cambria Math" w:hAnsi="Cambria Math"/>
                </w:rPr>
                <m:t>-</m:t>
              </m:r>
              <m:sSub>
                <m:sSubPr>
                  <m:ctrlPr>
                    <w:rPr>
                      <w:rFonts w:ascii="Cambria Math" w:hAnsi="Cambria Math"/>
                      <w:i/>
                    </w:rPr>
                  </m:ctrlPr>
                </m:sSubPr>
                <m:e>
                  <m:r>
                    <w:rPr>
                      <w:rFonts w:ascii="Cambria Math" w:hAnsi="Cambria Math"/>
                    </w:rPr>
                    <m:t>σ</m:t>
                  </m:r>
                </m:e>
                <m:sub>
                  <m:r>
                    <m:rPr>
                      <m:nor/>
                    </m:rPr>
                    <w:rPr>
                      <w:rFonts w:ascii="Cambria Math" w:hAnsi="Cambria Math"/>
                    </w:rPr>
                    <m:t>ref,1</m:t>
                  </m:r>
                </m:sub>
              </m:sSub>
            </m:e>
          </m:d>
          <m:r>
            <w:rPr>
              <w:rFonts w:ascii="Cambria Math" w:hAnsi="Cambria Math"/>
            </w:rPr>
            <m:t>=</m:t>
          </m:r>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m:rPr>
                      <m:nor/>
                    </m:rPr>
                    <w:rPr>
                      <w:rFonts w:ascii="Cambria Math" w:hAnsi="Cambria Math"/>
                    </w:rPr>
                    <m:t>ber,PH</m:t>
                  </m:r>
                </m:e>
                <m:sub>
                  <m:r>
                    <w:rPr>
                      <w:rFonts w:ascii="Cambria Math" w:hAnsi="Cambria Math"/>
                    </w:rPr>
                    <m:t>3</m:t>
                  </m:r>
                </m:sub>
              </m:sSub>
            </m:sub>
          </m:sSub>
          <m:r>
            <w:rPr>
              <w:rFonts w:ascii="Cambria Math" w:hAnsi="Cambria Math"/>
            </w:rPr>
            <m:t>-266.1</m:t>
          </m:r>
        </m:oMath>
      </m:oMathPara>
    </w:p>
    <w:p w14:paraId="695A8ADA" w14:textId="680C1894" w:rsidR="00B478AF" w:rsidRPr="000F2170" w:rsidRDefault="00DC7BCE" w:rsidP="005E3E2A">
      <w:pPr>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δ</m:t>
              </m:r>
            </m:e>
            <m:sub>
              <m:r>
                <m:rPr>
                  <m:nor/>
                </m:rPr>
                <w:rPr>
                  <w:rFonts w:ascii="Cambria Math" w:hAnsi="Cambria Math"/>
                </w:rPr>
                <m:t>ber,X</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m:rPr>
                          <m:nor/>
                        </m:rPr>
                        <w:rPr>
                          <w:rFonts w:ascii="Cambria Math" w:hAnsi="Cambria Math"/>
                        </w:rPr>
                        <m:t>ber,PH</m:t>
                      </m:r>
                    </m:e>
                    <m:sub>
                      <m:r>
                        <w:rPr>
                          <w:rFonts w:ascii="Cambria Math" w:hAnsi="Cambria Math"/>
                        </w:rPr>
                        <m:t>3</m:t>
                      </m:r>
                    </m:sub>
                  </m:sSub>
                </m:sub>
              </m:sSub>
              <m:r>
                <w:rPr>
                  <w:rFonts w:ascii="Cambria Math" w:hAnsi="Cambria Math"/>
                </w:rPr>
                <m:t>-266.1</m:t>
              </m:r>
            </m:e>
          </m:d>
          <m:r>
            <w:rPr>
              <w:rFonts w:ascii="Cambria Math" w:hAnsi="Cambria Math"/>
            </w:rPr>
            <m:t>-</m:t>
          </m:r>
          <m:sSub>
            <m:sSubPr>
              <m:ctrlPr>
                <w:rPr>
                  <w:rFonts w:ascii="Cambria Math" w:hAnsi="Cambria Math"/>
                  <w:i/>
                </w:rPr>
              </m:ctrlPr>
            </m:sSubPr>
            <m:e>
              <m:r>
                <w:rPr>
                  <w:rFonts w:ascii="Cambria Math" w:hAnsi="Cambria Math"/>
                </w:rPr>
                <m:t>σ</m:t>
              </m:r>
            </m:e>
            <m:sub>
              <m:r>
                <m:rPr>
                  <m:nor/>
                </m:rPr>
                <w:rPr>
                  <w:rFonts w:ascii="Cambria Math" w:hAnsi="Cambria Math"/>
                </w:rPr>
                <m:t>ber,X</m:t>
              </m:r>
            </m:sub>
          </m:sSub>
        </m:oMath>
      </m:oMathPara>
    </w:p>
    <w:p w14:paraId="3317DF13" w14:textId="36256008" w:rsidR="000F2170" w:rsidRDefault="000F2170" w:rsidP="005E3E2A">
      <w:r>
        <w:rPr>
          <w:rFonts w:eastAsiaTheme="minorEastAsia"/>
        </w:rPr>
        <w:t xml:space="preserve">Auf PBE0-D3/def2-SVP-Niveau beträgt </w:t>
      </w:r>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m:rPr>
                    <m:nor/>
                  </m:rPr>
                  <w:rPr>
                    <w:rFonts w:ascii="Cambria Math" w:hAnsi="Cambria Math"/>
                  </w:rPr>
                  <m:t>ber,PH</m:t>
                </m:r>
              </m:e>
              <m:sub>
                <m:r>
                  <w:rPr>
                    <w:rFonts w:ascii="Cambria Math" w:hAnsi="Cambria Math"/>
                  </w:rPr>
                  <m:t>3</m:t>
                </m:r>
              </m:sub>
            </m:sSub>
          </m:sub>
        </m:sSub>
      </m:oMath>
      <w:r>
        <w:rPr>
          <w:rFonts w:eastAsiaTheme="minorEastAsia"/>
        </w:rPr>
        <w:t>= 629.17 ppm. Spin-</w:t>
      </w:r>
      <w:r w:rsidR="00FE0099">
        <w:rPr>
          <w:rFonts w:eastAsiaTheme="minorEastAsia"/>
        </w:rPr>
        <w:t>Spin-Kopplungs</w:t>
      </w:r>
      <w:r w:rsidR="00FE0099">
        <w:rPr>
          <w:rFonts w:eastAsiaTheme="minorEastAsia"/>
        </w:rPr>
        <w:softHyphen/>
        <w:t>konstanten wurden in einem Zwei-Stufen-Prozess berechnet</w:t>
      </w:r>
      <w:r w:rsidR="000411C1">
        <w:rPr>
          <w:rFonts w:eastAsiaTheme="minorEastAsia"/>
        </w:rPr>
        <w:t xml:space="preserve">, wobei ein modifizierter Basissatz zur Berechnung des </w:t>
      </w:r>
      <w:proofErr w:type="spellStart"/>
      <w:r w:rsidR="000411C1">
        <w:rPr>
          <w:rFonts w:eastAsiaTheme="minorEastAsia"/>
        </w:rPr>
        <w:t>Fermikontakt</w:t>
      </w:r>
      <w:proofErr w:type="spellEnd"/>
      <w:r w:rsidR="000411C1">
        <w:rPr>
          <w:rFonts w:eastAsiaTheme="minorEastAsia"/>
        </w:rPr>
        <w:t>-Terms verwendet wurde.</w:t>
      </w:r>
      <w:r w:rsidR="00AF0C89">
        <w:fldChar w:fldCharType="begin" w:fldLock="1"/>
      </w:r>
      <w:r w:rsidR="00AF0C89">
        <w:instrText>ADDIN CSL_CITATION {"citationItems":[{"id":"ITEM-1","itemData":{"DOI":"10.1021/ct600110u","ISSN":"1549-9618","abstract":"This paper proposes a systematic way to modify standard basis sets for use in NMR spin?spin coupling calculations, which allows the high sensitivity of this property to the basis set to be handled in a manner which remains computationally feasible. The new basis set series is derived by uncontracting a standard basis set, such as correlation-consistent aug-cc-pVTZ, and extending it by systematically adding tight s and d functions. For elements in different rows of the periodic table, different progressions of functions are added. The new basis sets are shown to approach the basis set limit for calculations on a range of molecules containing hydrogen and first and second row atoms.\\nThis paper proposes a systematic way to modify standard basis sets for use in NMR spin?spin coupling calculations, which allows the high sensitivity of this property to the basis set to be handled in a manner which remains computationally feasible. The new basis set series is derived by uncontracting a standard basis set, such as correlation-consistent aug-cc-pVTZ, and extending it by systematically adding tight s and d functions. For elements in different rows of the periodic table, different progressions of functions are added. The new basis sets are shown to approach the basis set limit for calculations on a range of molecules containing hydrogen and first and second row atoms.","author":[{"dropping-particle":"","family":"Deng","given":"Wei","non-dropping-particle":"","parse-names":false,"suffix":""},{"dropping-particle":"","family":"Cheeseman","given":"James R.","non-dropping-particle":"","parse-names":false,"suffix":""},{"dropping-particle":"","family":"Frisch","given":"Michael J.","non-dropping-particle":"","parse-names":false,"suffix":""}],"container-title":"Journal of Chemical Theory and Computation","id":"ITEM-1","issue":"4","issued":{"date-parts":[["2006","7","19"]]},"page":"1028-1037","title":"Calculation of Nuclear Spin−Spin Coupling Constants of Molecules with First and Second Row Atoms in Study of Basis Set Dependence","type":"article-journal","volume":"2"},"uris":["http://www.mendeley.com/documents/?uuid=abc515b8-8e30-4886-ae76-9b4d314a4599"]}],"mendeley":{"formattedCitation":"&lt;sup&gt;[34]&lt;/sup&gt;","plainTextFormattedCitation":"[34]","previouslyFormattedCitation":"&lt;sup&gt;[37]&lt;/sup&gt;"},"properties":{"noteIndex":0},"schema":"https://github.com/citation-style-language/schema/raw/master/csl-citation.json"}</w:instrText>
      </w:r>
      <w:r w:rsidR="00AF0C89">
        <w:fldChar w:fldCharType="separate"/>
      </w:r>
      <w:r w:rsidR="00AF0C89" w:rsidRPr="00AF0C89">
        <w:rPr>
          <w:noProof/>
          <w:vertAlign w:val="superscript"/>
        </w:rPr>
        <w:t>[34]</w:t>
      </w:r>
      <w:r w:rsidR="00AF0C89">
        <w:fldChar w:fldCharType="end"/>
      </w:r>
    </w:p>
    <w:p w14:paraId="52E1F669" w14:textId="553D2179" w:rsidR="00AF0C89" w:rsidRDefault="00A35EAD" w:rsidP="005E3E2A">
      <w:r>
        <w:t xml:space="preserve">Es sei darauf hingewiesen, dass alle Berechnungen für isolierte Moleküle in der Gasphase durchgeführt wurden (ideales Gas). </w:t>
      </w:r>
      <w:r w:rsidR="00F60285">
        <w:t xml:space="preserve">Es können </w:t>
      </w:r>
      <w:r w:rsidR="00F702E8">
        <w:t>signifikante Unterschiede zwischen Gasphase und kondensierter Phase auftreten.</w:t>
      </w:r>
    </w:p>
    <w:p w14:paraId="2539FD72" w14:textId="4438CEF2" w:rsidR="00F702E8" w:rsidRDefault="008208D6" w:rsidP="005E3E2A">
      <w:r w:rsidRPr="0092452F">
        <w:rPr>
          <w:highlight w:val="green"/>
        </w:rPr>
        <w:t>(Für spezielle Methoden</w:t>
      </w:r>
      <w:r w:rsidR="0092452F" w:rsidRPr="0092452F">
        <w:rPr>
          <w:highlight w:val="green"/>
        </w:rPr>
        <w:t>, besondere Berechnungen, Anpassungen an diesem Text bitte vorab immer Jonas fragen!</w:t>
      </w:r>
      <w:r w:rsidR="00F702E8" w:rsidRPr="0092452F">
        <w:rPr>
          <w:highlight w:val="green"/>
        </w:rPr>
        <w:t>)</w:t>
      </w:r>
    </w:p>
    <w:p w14:paraId="5267FF5E" w14:textId="676A4BFD" w:rsidR="00AC4AA4" w:rsidRPr="00791EB1" w:rsidRDefault="00942EFA" w:rsidP="005E3E2A">
      <w:r>
        <w:rPr>
          <w:highlight w:val="green"/>
        </w:rPr>
        <w:t>(</w:t>
      </w:r>
      <w:r w:rsidR="00AC4AA4" w:rsidRPr="00942EFA">
        <w:rPr>
          <w:highlight w:val="green"/>
        </w:rPr>
        <w:t xml:space="preserve">Bitte alle </w:t>
      </w:r>
      <w:r w:rsidRPr="00942EFA">
        <w:rPr>
          <w:highlight w:val="green"/>
        </w:rPr>
        <w:t xml:space="preserve">optimierten Strukturen als </w:t>
      </w:r>
      <w:proofErr w:type="spellStart"/>
      <w:r w:rsidRPr="00942EFA">
        <w:rPr>
          <w:highlight w:val="green"/>
        </w:rPr>
        <w:t>xyz</w:t>
      </w:r>
      <w:proofErr w:type="spellEnd"/>
      <w:r w:rsidRPr="00942EFA">
        <w:rPr>
          <w:highlight w:val="green"/>
        </w:rPr>
        <w:t>-File abspeichern</w:t>
      </w:r>
      <w:r>
        <w:rPr>
          <w:highlight w:val="green"/>
        </w:rPr>
        <w:t xml:space="preserve"> und der digitalen Version der Arbeit beifügen</w:t>
      </w:r>
      <w:r w:rsidRPr="00942EFA">
        <w:rPr>
          <w:highlight w:val="green"/>
        </w:rPr>
        <w:t>)</w:t>
      </w:r>
    </w:p>
    <w:p w14:paraId="3E136842" w14:textId="059225D6" w:rsidR="005E3E2A" w:rsidRPr="005E3E2A" w:rsidRDefault="00BD5547" w:rsidP="005E3E2A">
      <w:pPr>
        <w:pStyle w:val="berschrift2"/>
      </w:pPr>
      <w:bookmarkStart w:id="23" w:name="_Toc14430822"/>
      <w:r>
        <w:t>Darstellung der Verbindungen</w:t>
      </w:r>
      <w:bookmarkEnd w:id="23"/>
    </w:p>
    <w:p w14:paraId="338A2C3D" w14:textId="28E54964" w:rsidR="00BD5547" w:rsidRPr="00606C87" w:rsidRDefault="00D001B7" w:rsidP="00606C87">
      <w:pPr>
        <w:pStyle w:val="berschrift3"/>
      </w:pPr>
      <w:bookmarkStart w:id="24" w:name="_Toc14430823"/>
      <w:r w:rsidRPr="00606C87">
        <w:t>[Li(</w:t>
      </w:r>
      <w:proofErr w:type="spellStart"/>
      <w:r w:rsidRPr="00606C87">
        <w:t>solv</w:t>
      </w:r>
      <w:proofErr w:type="spellEnd"/>
      <w:r w:rsidRPr="00606C87">
        <w:t>)</w:t>
      </w:r>
      <w:proofErr w:type="gramStart"/>
      <w:r w:rsidRPr="00606C87">
        <w:rPr>
          <w:vertAlign w:val="subscript"/>
        </w:rPr>
        <w:t>2</w:t>
      </w:r>
      <w:r w:rsidRPr="00606C87">
        <w:t>][</w:t>
      </w:r>
      <w:proofErr w:type="spellStart"/>
      <w:proofErr w:type="gramEnd"/>
      <w:r w:rsidRPr="00606C87">
        <w:t>Mes</w:t>
      </w:r>
      <w:proofErr w:type="spellEnd"/>
      <w:r w:rsidRPr="00606C87">
        <w:t>*</w:t>
      </w:r>
      <w:proofErr w:type="spellStart"/>
      <w:r w:rsidRPr="00606C87">
        <w:t>PPNMes</w:t>
      </w:r>
      <w:proofErr w:type="spellEnd"/>
      <w:r w:rsidRPr="00606C87">
        <w:t xml:space="preserve">*] </w:t>
      </w:r>
      <w:r w:rsidR="005E3E2A" w:rsidRPr="00606C87">
        <w:t>(</w:t>
      </w:r>
      <w:r w:rsidRPr="00606C87">
        <w:rPr>
          <w:b/>
        </w:rPr>
        <w:t>20</w:t>
      </w:r>
      <w:r w:rsidR="005E3E2A" w:rsidRPr="00606C87">
        <w:t>)</w:t>
      </w:r>
      <w:bookmarkEnd w:id="24"/>
    </w:p>
    <w:p w14:paraId="0137680F" w14:textId="77777777" w:rsidR="00E36556" w:rsidRDefault="00E36556" w:rsidP="00E36556">
      <w:pPr>
        <w:jc w:val="center"/>
      </w:pPr>
      <w:r>
        <w:object w:dxaOrig="6049" w:dyaOrig="1011" w14:anchorId="6BFDC33A">
          <v:shape id="_x0000_i1036" type="#_x0000_t75" style="width:257.4pt;height:43.8pt" o:ole="">
            <v:imagedata r:id="rId42" o:title=""/>
          </v:shape>
          <o:OLEObject Type="Embed" ProgID="ChemDraw.Document.6.0" ShapeID="_x0000_i1036" DrawAspect="Content" ObjectID="_1625304588" r:id="rId43"/>
        </w:object>
      </w:r>
    </w:p>
    <w:p w14:paraId="70BBD520" w14:textId="7C41D301" w:rsidR="0099745A" w:rsidRPr="00D43FE0" w:rsidRDefault="0099745A" w:rsidP="00E36556">
      <w:r>
        <w:t xml:space="preserve">Eine Lösung von </w:t>
      </w:r>
      <w:r>
        <w:rPr>
          <w:i/>
        </w:rPr>
        <w:t>n</w:t>
      </w:r>
      <w:r>
        <w:noBreakHyphen/>
        <w:t>Butyllithium (2.5 M in Hexan, 3.6 mL, 9.0 mmol) wird tropfenweise</w:t>
      </w:r>
      <w:r w:rsidR="009526BA">
        <w:t xml:space="preserve"> über einen Zeitraum von zwei Minuten zu einer gerührten Lösung von </w:t>
      </w:r>
      <w:proofErr w:type="spellStart"/>
      <w:r w:rsidR="009526BA">
        <w:t>Mes</w:t>
      </w:r>
      <w:proofErr w:type="spellEnd"/>
      <w:r w:rsidR="009526BA">
        <w:t>*PPN(H)</w:t>
      </w:r>
      <w:proofErr w:type="spellStart"/>
      <w:r w:rsidR="009526BA">
        <w:t>Mes</w:t>
      </w:r>
      <w:proofErr w:type="spellEnd"/>
      <w:r w:rsidR="009526BA">
        <w:t xml:space="preserve">* (4.00 g, 7.0 mmol) </w:t>
      </w:r>
      <w:r w:rsidR="00DB77DE">
        <w:t>bei 0 °C gegeben, w</w:t>
      </w:r>
      <w:r w:rsidR="00E67B57">
        <w:t>obei eine gelbliche Suspension erhalten wird. Die Mischung wird zwei Stunden bei 0 °C gerührt</w:t>
      </w:r>
      <w:r w:rsidR="008E3366">
        <w:t xml:space="preserve"> und dann auf Raumtemperatur erwärmt. Der ausgefallene Feststoff wird durch Filtration abgetrennt</w:t>
      </w:r>
      <w:r w:rsidR="00D43FE0">
        <w:t>, mit geringen Mengen an Et</w:t>
      </w:r>
      <w:r w:rsidR="00D43FE0">
        <w:rPr>
          <w:vertAlign w:val="subscript"/>
        </w:rPr>
        <w:t>2</w:t>
      </w:r>
      <w:r w:rsidR="00D43FE0">
        <w:t>O gewaschen und im Vakuum getrocknet</w:t>
      </w:r>
      <w:r w:rsidR="00F92208">
        <w:t xml:space="preserve">, wodurch eine erste Fraktion des Produkts erhalten wird. Das Filtrat wird bis zur </w:t>
      </w:r>
      <w:r w:rsidR="000D55B0">
        <w:t>einsetzenden Kristallisation eingeengt und bei 0 °C gelagert</w:t>
      </w:r>
      <w:r w:rsidR="00817537">
        <w:t>. Dies führt zur Kristallisation einer zweiten Produktfraktion, welche isoliert und im Vakuum getrocknet wird</w:t>
      </w:r>
      <w:r w:rsidR="0026262D">
        <w:t>. Gesamtausbeute: 4.48 g (6,2 mmol, 88 %).</w:t>
      </w:r>
    </w:p>
    <w:p w14:paraId="1A013CB9" w14:textId="77B617E1" w:rsidR="00E36556" w:rsidRDefault="00E36556" w:rsidP="00E36556">
      <w:pPr>
        <w:rPr>
          <w:rFonts w:cstheme="minorHAnsi"/>
        </w:rPr>
      </w:pPr>
      <w:r w:rsidRPr="00E36556">
        <w:rPr>
          <w:rFonts w:cstheme="minorHAnsi"/>
          <w:b/>
          <w:bCs/>
          <w:noProof/>
          <w:szCs w:val="20"/>
          <w:lang w:val="en-US"/>
        </w:rPr>
        <w:t>Schmp.</w:t>
      </w:r>
      <w:r>
        <w:rPr>
          <w:rFonts w:cstheme="minorHAnsi"/>
          <w:noProof/>
          <w:szCs w:val="20"/>
          <w:lang w:val="en-US"/>
        </w:rPr>
        <w:t xml:space="preserve"> 305 °C. </w:t>
      </w:r>
      <w:r w:rsidRPr="00E36556">
        <w:rPr>
          <w:rFonts w:cstheme="minorHAnsi"/>
          <w:b/>
          <w:bCs/>
          <w:noProof/>
          <w:szCs w:val="20"/>
          <w:lang w:val="en-US"/>
        </w:rPr>
        <w:t>EA</w:t>
      </w:r>
      <w:r>
        <w:rPr>
          <w:rFonts w:cstheme="minorHAnsi"/>
          <w:noProof/>
          <w:szCs w:val="20"/>
          <w:lang w:val="en-US"/>
        </w:rPr>
        <w:t xml:space="preserve"> ber. (gef.) in %: </w:t>
      </w:r>
      <w:r w:rsidRPr="00A13E99">
        <w:rPr>
          <w:rFonts w:cstheme="minorHAnsi"/>
          <w:noProof/>
          <w:szCs w:val="20"/>
          <w:lang w:val="en-US"/>
        </w:rPr>
        <w:t>C 73.20 (69.35), H 10.89 (9.07), N 1.94 (1.95).</w:t>
      </w:r>
      <w:r>
        <w:rPr>
          <w:rFonts w:cstheme="minorHAnsi"/>
          <w:noProof/>
          <w:szCs w:val="20"/>
          <w:lang w:val="en-US"/>
        </w:rPr>
        <w:t xml:space="preserve"> Die </w:t>
      </w:r>
      <w:r w:rsidR="00F111DF">
        <w:rPr>
          <w:rFonts w:cstheme="minorHAnsi"/>
          <w:noProof/>
          <w:szCs w:val="20"/>
          <w:lang w:val="en-US"/>
        </w:rPr>
        <w:t>größeren Abweichungen liegen in der extremen Feuchtigkeitsempfindlichkeit der Verbindung begründet.</w:t>
      </w:r>
      <w:r>
        <w:rPr>
          <w:rFonts w:cstheme="minorHAnsi"/>
          <w:noProof/>
          <w:szCs w:val="20"/>
          <w:lang w:val="en-US"/>
        </w:rPr>
        <w:t xml:space="preserve"> </w:t>
      </w:r>
      <w:r w:rsidRPr="00F111DF">
        <w:rPr>
          <w:rFonts w:cstheme="minorHAnsi"/>
          <w:b/>
          <w:bCs/>
          <w:vertAlign w:val="superscript"/>
        </w:rPr>
        <w:t>31</w:t>
      </w:r>
      <w:r w:rsidRPr="00F111DF">
        <w:rPr>
          <w:rFonts w:cstheme="minorHAnsi"/>
          <w:b/>
          <w:bCs/>
        </w:rPr>
        <w:t>P{</w:t>
      </w:r>
      <w:r w:rsidRPr="00F111DF">
        <w:rPr>
          <w:rFonts w:cstheme="minorHAnsi"/>
          <w:b/>
          <w:bCs/>
          <w:vertAlign w:val="superscript"/>
        </w:rPr>
        <w:t>1</w:t>
      </w:r>
      <w:proofErr w:type="gramStart"/>
      <w:r w:rsidRPr="00F111DF">
        <w:rPr>
          <w:rFonts w:cstheme="minorHAnsi"/>
          <w:b/>
          <w:bCs/>
        </w:rPr>
        <w:t>H}</w:t>
      </w:r>
      <w:r w:rsidR="00F111DF">
        <w:rPr>
          <w:rFonts w:cstheme="minorHAnsi"/>
          <w:b/>
          <w:bCs/>
        </w:rPr>
        <w:t>-</w:t>
      </w:r>
      <w:proofErr w:type="gramEnd"/>
      <w:r w:rsidRPr="00F111DF">
        <w:rPr>
          <w:rFonts w:cstheme="minorHAnsi"/>
          <w:b/>
          <w:bCs/>
        </w:rPr>
        <w:t>NMR</w:t>
      </w:r>
      <w:r>
        <w:rPr>
          <w:rFonts w:cstheme="minorHAnsi"/>
        </w:rPr>
        <w:t xml:space="preserve"> (THF</w:t>
      </w:r>
      <w:r>
        <w:rPr>
          <w:rFonts w:cstheme="minorHAnsi"/>
        </w:rPr>
        <w:noBreakHyphen/>
      </w:r>
      <w:r w:rsidRPr="005E7460">
        <w:rPr>
          <w:rFonts w:cstheme="minorHAnsi"/>
          <w:i/>
        </w:rPr>
        <w:t>d</w:t>
      </w:r>
      <w:r w:rsidRPr="005E7460">
        <w:rPr>
          <w:rFonts w:cstheme="minorHAnsi"/>
          <w:i/>
          <w:vertAlign w:val="subscript"/>
        </w:rPr>
        <w:t>8</w:t>
      </w:r>
      <w:r>
        <w:rPr>
          <w:rFonts w:cstheme="minorHAnsi"/>
        </w:rPr>
        <w:t xml:space="preserve">, 121.5 MHz): </w:t>
      </w:r>
      <w:r>
        <w:rPr>
          <w:rFonts w:cstheme="minorHAnsi"/>
          <w:i/>
        </w:rPr>
        <w:t>δ</w:t>
      </w:r>
      <w:r>
        <w:rPr>
          <w:rFonts w:cstheme="minorHAnsi"/>
        </w:rPr>
        <w:t xml:space="preserve"> = 242.2 (d, </w:t>
      </w:r>
      <w:r>
        <w:rPr>
          <w:rFonts w:cstheme="minorHAnsi"/>
          <w:vertAlign w:val="superscript"/>
        </w:rPr>
        <w:t>1</w:t>
      </w:r>
      <w:r>
        <w:rPr>
          <w:rFonts w:cstheme="minorHAnsi"/>
          <w:i/>
        </w:rPr>
        <w:t>J</w:t>
      </w:r>
      <w:r>
        <w:rPr>
          <w:rFonts w:cstheme="minorHAnsi"/>
        </w:rPr>
        <w:t>(</w:t>
      </w:r>
      <w:r>
        <w:rPr>
          <w:rFonts w:cstheme="minorHAnsi"/>
          <w:vertAlign w:val="superscript"/>
        </w:rPr>
        <w:t>31</w:t>
      </w:r>
      <w:r>
        <w:rPr>
          <w:rFonts w:cstheme="minorHAnsi"/>
        </w:rPr>
        <w:t>P,</w:t>
      </w:r>
      <w:r>
        <w:rPr>
          <w:rFonts w:cstheme="minorHAnsi"/>
          <w:vertAlign w:val="superscript"/>
        </w:rPr>
        <w:t>31</w:t>
      </w:r>
      <w:r>
        <w:rPr>
          <w:rFonts w:cstheme="minorHAnsi"/>
        </w:rPr>
        <w:t xml:space="preserve">P) = −551 Hz, 1 P, </w:t>
      </w:r>
      <w:proofErr w:type="spellStart"/>
      <w:r>
        <w:rPr>
          <w:rFonts w:cstheme="minorHAnsi"/>
        </w:rPr>
        <w:t>Mes</w:t>
      </w:r>
      <w:proofErr w:type="spellEnd"/>
      <w:r>
        <w:rPr>
          <w:rFonts w:cstheme="minorHAnsi"/>
        </w:rPr>
        <w:t>*</w:t>
      </w:r>
      <w:r>
        <w:rPr>
          <w:rFonts w:cstheme="minorHAnsi"/>
          <w:i/>
        </w:rPr>
        <w:t>P</w:t>
      </w:r>
      <w:r>
        <w:rPr>
          <w:rFonts w:cstheme="minorHAnsi"/>
        </w:rPr>
        <w:t xml:space="preserve">), 486.4 (d, </w:t>
      </w:r>
      <w:r>
        <w:rPr>
          <w:rFonts w:cstheme="minorHAnsi"/>
          <w:vertAlign w:val="superscript"/>
        </w:rPr>
        <w:t>1</w:t>
      </w:r>
      <w:r>
        <w:rPr>
          <w:rFonts w:cstheme="minorHAnsi"/>
          <w:i/>
        </w:rPr>
        <w:t>J</w:t>
      </w:r>
      <w:r>
        <w:rPr>
          <w:rFonts w:cstheme="minorHAnsi"/>
        </w:rPr>
        <w:t>(</w:t>
      </w:r>
      <w:r>
        <w:rPr>
          <w:rFonts w:cstheme="minorHAnsi"/>
          <w:vertAlign w:val="superscript"/>
        </w:rPr>
        <w:t>31</w:t>
      </w:r>
      <w:r>
        <w:rPr>
          <w:rFonts w:cstheme="minorHAnsi"/>
        </w:rPr>
        <w:t>P,</w:t>
      </w:r>
      <w:r>
        <w:rPr>
          <w:rFonts w:cstheme="minorHAnsi"/>
          <w:vertAlign w:val="superscript"/>
        </w:rPr>
        <w:t>31</w:t>
      </w:r>
      <w:r>
        <w:rPr>
          <w:rFonts w:cstheme="minorHAnsi"/>
        </w:rPr>
        <w:t xml:space="preserve">P) = −546 Hz, 1 P, </w:t>
      </w:r>
      <w:proofErr w:type="spellStart"/>
      <w:r>
        <w:rPr>
          <w:rFonts w:cstheme="minorHAnsi"/>
        </w:rPr>
        <w:t>Mes</w:t>
      </w:r>
      <w:proofErr w:type="spellEnd"/>
      <w:r>
        <w:rPr>
          <w:rFonts w:cstheme="minorHAnsi"/>
        </w:rPr>
        <w:t>*N</w:t>
      </w:r>
      <w:r>
        <w:rPr>
          <w:rFonts w:cstheme="minorHAnsi"/>
          <w:i/>
        </w:rPr>
        <w:t>P</w:t>
      </w:r>
      <w:r>
        <w:rPr>
          <w:rFonts w:cstheme="minorHAnsi"/>
        </w:rPr>
        <w:t xml:space="preserve">). </w:t>
      </w:r>
      <w:r w:rsidRPr="00F111DF">
        <w:rPr>
          <w:rFonts w:cstheme="minorHAnsi"/>
          <w:b/>
          <w:bCs/>
          <w:vertAlign w:val="superscript"/>
        </w:rPr>
        <w:t>1</w:t>
      </w:r>
      <w:r w:rsidRPr="00F111DF">
        <w:rPr>
          <w:rFonts w:cstheme="minorHAnsi"/>
          <w:b/>
          <w:bCs/>
        </w:rPr>
        <w:t>H</w:t>
      </w:r>
      <w:r w:rsidR="00F111DF">
        <w:rPr>
          <w:rFonts w:cstheme="minorHAnsi"/>
          <w:b/>
          <w:bCs/>
        </w:rPr>
        <w:t>-</w:t>
      </w:r>
      <w:r w:rsidRPr="00F111DF">
        <w:rPr>
          <w:rFonts w:cstheme="minorHAnsi"/>
          <w:b/>
          <w:bCs/>
        </w:rPr>
        <w:t>NMR</w:t>
      </w:r>
      <w:r>
        <w:rPr>
          <w:rFonts w:cstheme="minorHAnsi"/>
        </w:rPr>
        <w:t xml:space="preserve"> (THF-d</w:t>
      </w:r>
      <w:r>
        <w:rPr>
          <w:rFonts w:cstheme="minorHAnsi"/>
          <w:vertAlign w:val="subscript"/>
        </w:rPr>
        <w:t>8</w:t>
      </w:r>
      <w:r>
        <w:rPr>
          <w:rFonts w:cstheme="minorHAnsi"/>
        </w:rPr>
        <w:t xml:space="preserve">, 300.1 MHz): </w:t>
      </w:r>
      <w:r w:rsidRPr="006161BC">
        <w:rPr>
          <w:rFonts w:cstheme="minorHAnsi"/>
          <w:i/>
        </w:rPr>
        <w:t>δ</w:t>
      </w:r>
      <w:r>
        <w:rPr>
          <w:rFonts w:cstheme="minorHAnsi"/>
        </w:rPr>
        <w:t xml:space="preserve"> = 1.12 (t, </w:t>
      </w:r>
      <w:r>
        <w:rPr>
          <w:rFonts w:cstheme="minorHAnsi"/>
          <w:vertAlign w:val="superscript"/>
        </w:rPr>
        <w:t>3</w:t>
      </w:r>
      <w:r>
        <w:rPr>
          <w:rFonts w:cstheme="minorHAnsi"/>
          <w:i/>
        </w:rPr>
        <w:t>J</w:t>
      </w:r>
      <w:r>
        <w:rPr>
          <w:rFonts w:cstheme="minorHAnsi"/>
        </w:rPr>
        <w:t>(</w:t>
      </w:r>
      <w:r>
        <w:rPr>
          <w:rFonts w:cstheme="minorHAnsi"/>
          <w:vertAlign w:val="superscript"/>
        </w:rPr>
        <w:t>1</w:t>
      </w:r>
      <w:r>
        <w:rPr>
          <w:rFonts w:cstheme="minorHAnsi"/>
        </w:rPr>
        <w:t>H,</w:t>
      </w:r>
      <w:r>
        <w:rPr>
          <w:rFonts w:cstheme="minorHAnsi"/>
          <w:vertAlign w:val="superscript"/>
        </w:rPr>
        <w:t>1</w:t>
      </w:r>
      <w:r>
        <w:rPr>
          <w:rFonts w:cstheme="minorHAnsi"/>
        </w:rPr>
        <w:t>H) = 7.0 Hz, 6 H, C</w:t>
      </w:r>
      <w:r>
        <w:rPr>
          <w:rFonts w:cstheme="minorHAnsi"/>
          <w:i/>
        </w:rPr>
        <w:t>H</w:t>
      </w:r>
      <w:r>
        <w:rPr>
          <w:rFonts w:cstheme="minorHAnsi"/>
          <w:vertAlign w:val="subscript"/>
        </w:rPr>
        <w:t>3</w:t>
      </w:r>
      <w:r>
        <w:rPr>
          <w:rFonts w:cstheme="minorHAnsi"/>
        </w:rPr>
        <w:t>, Et</w:t>
      </w:r>
      <w:r>
        <w:rPr>
          <w:rFonts w:cstheme="minorHAnsi"/>
          <w:vertAlign w:val="subscript"/>
        </w:rPr>
        <w:t>2</w:t>
      </w:r>
      <w:r>
        <w:rPr>
          <w:rFonts w:cstheme="minorHAnsi"/>
        </w:rPr>
        <w:t xml:space="preserve">O), 1.24 (s, 9 H, </w:t>
      </w:r>
      <w:r>
        <w:rPr>
          <w:rFonts w:cstheme="minorHAnsi"/>
          <w:i/>
        </w:rPr>
        <w:t>p</w:t>
      </w:r>
      <w:r>
        <w:rPr>
          <w:rFonts w:cstheme="minorHAnsi"/>
        </w:rPr>
        <w:noBreakHyphen/>
      </w:r>
      <w:r>
        <w:rPr>
          <w:rFonts w:cstheme="minorHAnsi"/>
          <w:i/>
        </w:rPr>
        <w:t>t</w:t>
      </w:r>
      <w:r>
        <w:rPr>
          <w:rFonts w:cstheme="minorHAnsi"/>
        </w:rPr>
        <w:noBreakHyphen/>
      </w:r>
      <w:proofErr w:type="spellStart"/>
      <w:r>
        <w:rPr>
          <w:rFonts w:cstheme="minorHAnsi"/>
        </w:rPr>
        <w:t>Bu</w:t>
      </w:r>
      <w:proofErr w:type="spellEnd"/>
      <w:r>
        <w:rPr>
          <w:rFonts w:cstheme="minorHAnsi"/>
        </w:rPr>
        <w:t xml:space="preserve">), 1.29 (s, 9 H, </w:t>
      </w:r>
      <w:r>
        <w:rPr>
          <w:rFonts w:cstheme="minorHAnsi"/>
          <w:i/>
        </w:rPr>
        <w:t>p</w:t>
      </w:r>
      <w:r>
        <w:rPr>
          <w:rFonts w:cstheme="minorHAnsi"/>
        </w:rPr>
        <w:noBreakHyphen/>
      </w:r>
      <w:r>
        <w:rPr>
          <w:rFonts w:cstheme="minorHAnsi"/>
          <w:i/>
        </w:rPr>
        <w:t>t</w:t>
      </w:r>
      <w:r>
        <w:rPr>
          <w:rFonts w:cstheme="minorHAnsi"/>
        </w:rPr>
        <w:noBreakHyphen/>
      </w:r>
      <w:proofErr w:type="spellStart"/>
      <w:r>
        <w:rPr>
          <w:rFonts w:cstheme="minorHAnsi"/>
        </w:rPr>
        <w:t>Bu</w:t>
      </w:r>
      <w:proofErr w:type="spellEnd"/>
      <w:r>
        <w:rPr>
          <w:rFonts w:cstheme="minorHAnsi"/>
        </w:rPr>
        <w:t xml:space="preserve">), 1.43 (s, 18 H, </w:t>
      </w:r>
      <w:r>
        <w:rPr>
          <w:rFonts w:cstheme="minorHAnsi"/>
          <w:i/>
        </w:rPr>
        <w:t>o</w:t>
      </w:r>
      <w:r>
        <w:rPr>
          <w:rFonts w:cstheme="minorHAnsi"/>
        </w:rPr>
        <w:noBreakHyphen/>
      </w:r>
      <w:r>
        <w:rPr>
          <w:rFonts w:cstheme="minorHAnsi"/>
          <w:i/>
        </w:rPr>
        <w:t>t</w:t>
      </w:r>
      <w:r>
        <w:rPr>
          <w:rFonts w:cstheme="minorHAnsi"/>
        </w:rPr>
        <w:noBreakHyphen/>
      </w:r>
      <w:proofErr w:type="spellStart"/>
      <w:r>
        <w:rPr>
          <w:rFonts w:cstheme="minorHAnsi"/>
        </w:rPr>
        <w:t>Bu</w:t>
      </w:r>
      <w:proofErr w:type="spellEnd"/>
      <w:r>
        <w:rPr>
          <w:rFonts w:cstheme="minorHAnsi"/>
        </w:rPr>
        <w:t xml:space="preserve">), 1.65 (s, 18 H, </w:t>
      </w:r>
      <w:r>
        <w:rPr>
          <w:rFonts w:cstheme="minorHAnsi"/>
          <w:i/>
        </w:rPr>
        <w:t>o</w:t>
      </w:r>
      <w:r>
        <w:rPr>
          <w:rFonts w:cstheme="minorHAnsi"/>
        </w:rPr>
        <w:noBreakHyphen/>
      </w:r>
      <w:r>
        <w:rPr>
          <w:rFonts w:cstheme="minorHAnsi"/>
          <w:i/>
        </w:rPr>
        <w:t>t</w:t>
      </w:r>
      <w:r>
        <w:rPr>
          <w:rFonts w:cstheme="minorHAnsi"/>
        </w:rPr>
        <w:noBreakHyphen/>
      </w:r>
      <w:proofErr w:type="spellStart"/>
      <w:r>
        <w:rPr>
          <w:rFonts w:cstheme="minorHAnsi"/>
        </w:rPr>
        <w:t>Bu</w:t>
      </w:r>
      <w:proofErr w:type="spellEnd"/>
      <w:r>
        <w:rPr>
          <w:rFonts w:cstheme="minorHAnsi"/>
        </w:rPr>
        <w:t xml:space="preserve">), 3.39 (q, </w:t>
      </w:r>
      <w:r>
        <w:rPr>
          <w:rFonts w:cstheme="minorHAnsi"/>
          <w:vertAlign w:val="superscript"/>
        </w:rPr>
        <w:t>3</w:t>
      </w:r>
      <w:r>
        <w:rPr>
          <w:rFonts w:cstheme="minorHAnsi"/>
          <w:i/>
        </w:rPr>
        <w:t>J</w:t>
      </w:r>
      <w:r>
        <w:rPr>
          <w:rFonts w:cstheme="minorHAnsi"/>
        </w:rPr>
        <w:t>(</w:t>
      </w:r>
      <w:r>
        <w:rPr>
          <w:rFonts w:cstheme="minorHAnsi"/>
          <w:vertAlign w:val="superscript"/>
        </w:rPr>
        <w:t>1</w:t>
      </w:r>
      <w:r>
        <w:rPr>
          <w:rFonts w:cstheme="minorHAnsi"/>
        </w:rPr>
        <w:t>H,</w:t>
      </w:r>
      <w:r>
        <w:rPr>
          <w:rFonts w:cstheme="minorHAnsi"/>
          <w:vertAlign w:val="superscript"/>
        </w:rPr>
        <w:t>1</w:t>
      </w:r>
      <w:r>
        <w:rPr>
          <w:rFonts w:cstheme="minorHAnsi"/>
        </w:rPr>
        <w:t>H) = 7.0 Hz, 4 H, C</w:t>
      </w:r>
      <w:r>
        <w:rPr>
          <w:rFonts w:cstheme="minorHAnsi"/>
          <w:i/>
        </w:rPr>
        <w:t>H</w:t>
      </w:r>
      <w:r>
        <w:rPr>
          <w:rFonts w:cstheme="minorHAnsi"/>
          <w:vertAlign w:val="subscript"/>
        </w:rPr>
        <w:t>2</w:t>
      </w:r>
      <w:r>
        <w:rPr>
          <w:rFonts w:cstheme="minorHAnsi"/>
        </w:rPr>
        <w:t>, Et</w:t>
      </w:r>
      <w:r>
        <w:rPr>
          <w:rFonts w:cstheme="minorHAnsi"/>
          <w:vertAlign w:val="subscript"/>
        </w:rPr>
        <w:t>2</w:t>
      </w:r>
      <w:r>
        <w:rPr>
          <w:rFonts w:cstheme="minorHAnsi"/>
        </w:rPr>
        <w:t xml:space="preserve">O), 7.13 (s, 2 H, </w:t>
      </w:r>
      <w:r>
        <w:rPr>
          <w:rFonts w:cstheme="minorHAnsi"/>
          <w:i/>
        </w:rPr>
        <w:t>m</w:t>
      </w:r>
      <w:r>
        <w:rPr>
          <w:rFonts w:cstheme="minorHAnsi"/>
        </w:rPr>
        <w:noBreakHyphen/>
        <w:t xml:space="preserve">H), 7.27 (s, 2 H, </w:t>
      </w:r>
      <w:r>
        <w:rPr>
          <w:rFonts w:cstheme="minorHAnsi"/>
          <w:i/>
        </w:rPr>
        <w:t>m</w:t>
      </w:r>
      <w:r>
        <w:rPr>
          <w:rFonts w:cstheme="minorHAnsi"/>
        </w:rPr>
        <w:noBreakHyphen/>
        <w:t xml:space="preserve">H). </w:t>
      </w:r>
      <w:r w:rsidRPr="00F111DF">
        <w:rPr>
          <w:rFonts w:cstheme="minorHAnsi"/>
          <w:b/>
          <w:bCs/>
          <w:vertAlign w:val="superscript"/>
        </w:rPr>
        <w:t>13</w:t>
      </w:r>
      <w:r w:rsidRPr="00F111DF">
        <w:rPr>
          <w:rFonts w:cstheme="minorHAnsi"/>
          <w:b/>
          <w:bCs/>
        </w:rPr>
        <w:t>C{</w:t>
      </w:r>
      <w:r w:rsidRPr="00F111DF">
        <w:rPr>
          <w:rFonts w:cstheme="minorHAnsi"/>
          <w:b/>
          <w:bCs/>
          <w:vertAlign w:val="superscript"/>
        </w:rPr>
        <w:t>1</w:t>
      </w:r>
      <w:r w:rsidRPr="00F111DF">
        <w:rPr>
          <w:rFonts w:cstheme="minorHAnsi"/>
          <w:b/>
          <w:bCs/>
        </w:rPr>
        <w:t>H}</w:t>
      </w:r>
      <w:r w:rsidR="00F111DF">
        <w:rPr>
          <w:rFonts w:cstheme="minorHAnsi"/>
          <w:b/>
          <w:bCs/>
        </w:rPr>
        <w:t>-</w:t>
      </w:r>
      <w:r w:rsidRPr="00F111DF">
        <w:rPr>
          <w:rFonts w:cstheme="minorHAnsi"/>
          <w:b/>
          <w:bCs/>
        </w:rPr>
        <w:t>NMR</w:t>
      </w:r>
      <w:r>
        <w:rPr>
          <w:rFonts w:cstheme="minorHAnsi"/>
        </w:rPr>
        <w:t xml:space="preserve"> (THF-d</w:t>
      </w:r>
      <w:r>
        <w:rPr>
          <w:rFonts w:cstheme="minorHAnsi"/>
          <w:vertAlign w:val="subscript"/>
        </w:rPr>
        <w:t>8</w:t>
      </w:r>
      <w:r>
        <w:rPr>
          <w:rFonts w:cstheme="minorHAnsi"/>
        </w:rPr>
        <w:t xml:space="preserve">, 62.9 MHz): </w:t>
      </w:r>
      <w:r w:rsidRPr="00842578">
        <w:rPr>
          <w:rFonts w:cstheme="minorHAnsi"/>
          <w:i/>
        </w:rPr>
        <w:t>δ</w:t>
      </w:r>
      <w:r>
        <w:rPr>
          <w:rFonts w:cstheme="minorHAnsi"/>
        </w:rPr>
        <w:t> </w:t>
      </w:r>
      <w:r w:rsidRPr="00D56116">
        <w:rPr>
          <w:rFonts w:cstheme="minorHAnsi"/>
        </w:rPr>
        <w:t>=</w:t>
      </w:r>
      <w:r>
        <w:rPr>
          <w:rFonts w:cstheme="minorHAnsi"/>
        </w:rPr>
        <w:t xml:space="preserve"> 15.8 (s, </w:t>
      </w:r>
      <w:r w:rsidRPr="00D56116">
        <w:rPr>
          <w:rFonts w:cstheme="minorHAnsi"/>
          <w:i/>
        </w:rPr>
        <w:t>C</w:t>
      </w:r>
      <w:r w:rsidRPr="00D56116">
        <w:rPr>
          <w:rFonts w:cstheme="minorHAnsi"/>
        </w:rPr>
        <w:t>H</w:t>
      </w:r>
      <w:r>
        <w:rPr>
          <w:rFonts w:cstheme="minorHAnsi"/>
          <w:vertAlign w:val="subscript"/>
        </w:rPr>
        <w:t>3</w:t>
      </w:r>
      <w:r>
        <w:rPr>
          <w:rFonts w:cstheme="minorHAnsi"/>
        </w:rPr>
        <w:t>, Et</w:t>
      </w:r>
      <w:r>
        <w:rPr>
          <w:rFonts w:cstheme="minorHAnsi"/>
          <w:vertAlign w:val="subscript"/>
        </w:rPr>
        <w:t>2</w:t>
      </w:r>
      <w:r>
        <w:rPr>
          <w:rFonts w:cstheme="minorHAnsi"/>
        </w:rPr>
        <w:t>O</w:t>
      </w:r>
      <w:r w:rsidRPr="00D56116">
        <w:rPr>
          <w:rFonts w:cstheme="minorHAnsi"/>
        </w:rPr>
        <w:t xml:space="preserve">), 32.2 (s, </w:t>
      </w:r>
      <w:r w:rsidRPr="00D56116">
        <w:rPr>
          <w:rFonts w:cstheme="minorHAnsi"/>
          <w:i/>
        </w:rPr>
        <w:t>p</w:t>
      </w:r>
      <w:r>
        <w:rPr>
          <w:rFonts w:cstheme="minorHAnsi"/>
        </w:rPr>
        <w:noBreakHyphen/>
      </w:r>
      <w:r w:rsidRPr="00D56116">
        <w:rPr>
          <w:rFonts w:cstheme="minorHAnsi"/>
        </w:rPr>
        <w:t>C(</w:t>
      </w:r>
      <w:r w:rsidRPr="00D56116">
        <w:rPr>
          <w:rFonts w:cstheme="minorHAnsi"/>
          <w:i/>
        </w:rPr>
        <w:t>C</w:t>
      </w:r>
      <w:r w:rsidRPr="00D56116">
        <w:rPr>
          <w:rFonts w:cstheme="minorHAnsi"/>
        </w:rPr>
        <w:t>H</w:t>
      </w:r>
      <w:r w:rsidRPr="00D56116">
        <w:rPr>
          <w:rFonts w:cstheme="minorHAnsi"/>
          <w:vertAlign w:val="subscript"/>
        </w:rPr>
        <w:t>3</w:t>
      </w:r>
      <w:r w:rsidRPr="00D56116">
        <w:rPr>
          <w:rFonts w:cstheme="minorHAnsi"/>
        </w:rPr>
        <w:t>)</w:t>
      </w:r>
      <w:r w:rsidRPr="00D56116">
        <w:rPr>
          <w:rFonts w:cstheme="minorHAnsi"/>
          <w:vertAlign w:val="subscript"/>
        </w:rPr>
        <w:t>3</w:t>
      </w:r>
      <w:r w:rsidRPr="00D56116">
        <w:rPr>
          <w:rFonts w:cstheme="minorHAnsi"/>
        </w:rPr>
        <w:t xml:space="preserve">), 32.6 (s, </w:t>
      </w:r>
      <w:r w:rsidRPr="00D56116">
        <w:rPr>
          <w:rFonts w:cstheme="minorHAnsi"/>
          <w:i/>
        </w:rPr>
        <w:t>p</w:t>
      </w:r>
      <w:r>
        <w:rPr>
          <w:rFonts w:cstheme="minorHAnsi"/>
        </w:rPr>
        <w:noBreakHyphen/>
      </w:r>
      <w:r w:rsidRPr="00D56116">
        <w:rPr>
          <w:rFonts w:cstheme="minorHAnsi"/>
        </w:rPr>
        <w:t>C(</w:t>
      </w:r>
      <w:r w:rsidRPr="00D56116">
        <w:rPr>
          <w:rFonts w:cstheme="minorHAnsi"/>
          <w:i/>
        </w:rPr>
        <w:t>C</w:t>
      </w:r>
      <w:r w:rsidRPr="00D56116">
        <w:rPr>
          <w:rFonts w:cstheme="minorHAnsi"/>
        </w:rPr>
        <w:t>H</w:t>
      </w:r>
      <w:r w:rsidRPr="00D56116">
        <w:rPr>
          <w:rFonts w:cstheme="minorHAnsi"/>
          <w:vertAlign w:val="subscript"/>
        </w:rPr>
        <w:t>3</w:t>
      </w:r>
      <w:r w:rsidRPr="00D56116">
        <w:rPr>
          <w:rFonts w:cstheme="minorHAnsi"/>
        </w:rPr>
        <w:t>)</w:t>
      </w:r>
      <w:r w:rsidRPr="00D56116">
        <w:rPr>
          <w:rFonts w:cstheme="minorHAnsi"/>
          <w:vertAlign w:val="subscript"/>
        </w:rPr>
        <w:t>3</w:t>
      </w:r>
      <w:r w:rsidRPr="00D56116">
        <w:rPr>
          <w:rFonts w:cstheme="minorHAnsi"/>
        </w:rPr>
        <w:t xml:space="preserve">), 33.3 (d, </w:t>
      </w:r>
      <w:r w:rsidRPr="00D56116">
        <w:rPr>
          <w:rFonts w:cstheme="minorHAnsi"/>
          <w:i/>
        </w:rPr>
        <w:t>J</w:t>
      </w:r>
      <w:r w:rsidRPr="00D56116">
        <w:rPr>
          <w:rFonts w:cstheme="minorHAnsi"/>
        </w:rPr>
        <w:t>(</w:t>
      </w:r>
      <w:r w:rsidRPr="00D56116">
        <w:rPr>
          <w:rFonts w:cstheme="minorHAnsi"/>
          <w:vertAlign w:val="superscript"/>
        </w:rPr>
        <w:t>13</w:t>
      </w:r>
      <w:r w:rsidRPr="00D56116">
        <w:rPr>
          <w:rFonts w:cstheme="minorHAnsi"/>
        </w:rPr>
        <w:t>C,</w:t>
      </w:r>
      <w:r w:rsidRPr="00D56116">
        <w:rPr>
          <w:rFonts w:cstheme="minorHAnsi"/>
          <w:vertAlign w:val="superscript"/>
        </w:rPr>
        <w:t>31</w:t>
      </w:r>
      <w:r w:rsidRPr="00D56116">
        <w:rPr>
          <w:rFonts w:cstheme="minorHAnsi"/>
        </w:rPr>
        <w:t>P)</w:t>
      </w:r>
      <w:r>
        <w:rPr>
          <w:rFonts w:cstheme="minorHAnsi"/>
        </w:rPr>
        <w:t> </w:t>
      </w:r>
      <w:r w:rsidRPr="00D56116">
        <w:rPr>
          <w:rFonts w:cstheme="minorHAnsi"/>
        </w:rPr>
        <w:t>=</w:t>
      </w:r>
      <w:r>
        <w:rPr>
          <w:rFonts w:cstheme="minorHAnsi"/>
        </w:rPr>
        <w:t> 3.7 </w:t>
      </w:r>
      <w:r w:rsidRPr="00D56116">
        <w:rPr>
          <w:rFonts w:cstheme="minorHAnsi"/>
        </w:rPr>
        <w:t xml:space="preserve">Hz, </w:t>
      </w:r>
      <w:r w:rsidRPr="00D56116">
        <w:rPr>
          <w:rFonts w:cstheme="minorHAnsi"/>
          <w:i/>
        </w:rPr>
        <w:t>o</w:t>
      </w:r>
      <w:r>
        <w:rPr>
          <w:rFonts w:cstheme="minorHAnsi"/>
        </w:rPr>
        <w:noBreakHyphen/>
      </w:r>
      <w:r w:rsidRPr="00D56116">
        <w:rPr>
          <w:rFonts w:cstheme="minorHAnsi"/>
        </w:rPr>
        <w:t>C(</w:t>
      </w:r>
      <w:r w:rsidRPr="00D56116">
        <w:rPr>
          <w:rFonts w:cstheme="minorHAnsi"/>
          <w:i/>
        </w:rPr>
        <w:t>C</w:t>
      </w:r>
      <w:r w:rsidRPr="00D56116">
        <w:rPr>
          <w:rFonts w:cstheme="minorHAnsi"/>
        </w:rPr>
        <w:t>H</w:t>
      </w:r>
      <w:r w:rsidRPr="00D56116">
        <w:rPr>
          <w:rFonts w:cstheme="minorHAnsi"/>
          <w:vertAlign w:val="subscript"/>
        </w:rPr>
        <w:t>3</w:t>
      </w:r>
      <w:r w:rsidRPr="00D56116">
        <w:rPr>
          <w:rFonts w:cstheme="minorHAnsi"/>
        </w:rPr>
        <w:t>)</w:t>
      </w:r>
      <w:r w:rsidRPr="00D56116">
        <w:rPr>
          <w:rFonts w:cstheme="minorHAnsi"/>
          <w:vertAlign w:val="subscript"/>
        </w:rPr>
        <w:t>3</w:t>
      </w:r>
      <w:r>
        <w:rPr>
          <w:rFonts w:cstheme="minorHAnsi"/>
        </w:rPr>
        <w:t xml:space="preserve">, </w:t>
      </w:r>
      <w:proofErr w:type="spellStart"/>
      <w:r>
        <w:rPr>
          <w:rFonts w:cstheme="minorHAnsi"/>
        </w:rPr>
        <w:t>NMes</w:t>
      </w:r>
      <w:proofErr w:type="spellEnd"/>
      <w:r>
        <w:rPr>
          <w:rFonts w:cstheme="minorHAnsi"/>
        </w:rPr>
        <w:t>*</w:t>
      </w:r>
      <w:r w:rsidRPr="00D56116">
        <w:rPr>
          <w:rFonts w:cstheme="minorHAnsi"/>
        </w:rPr>
        <w:t xml:space="preserve">), 35.0 (s, </w:t>
      </w:r>
      <w:r w:rsidRPr="00D56116">
        <w:rPr>
          <w:rFonts w:cstheme="minorHAnsi"/>
          <w:i/>
        </w:rPr>
        <w:t>p</w:t>
      </w:r>
      <w:r>
        <w:rPr>
          <w:rFonts w:cstheme="minorHAnsi"/>
        </w:rPr>
        <w:noBreakHyphen/>
      </w:r>
      <w:r w:rsidRPr="004A31E4">
        <w:rPr>
          <w:rFonts w:cstheme="minorHAnsi"/>
          <w:i/>
        </w:rPr>
        <w:t>C</w:t>
      </w:r>
      <w:r w:rsidRPr="00D56116">
        <w:rPr>
          <w:rFonts w:cstheme="minorHAnsi"/>
        </w:rPr>
        <w:t>(</w:t>
      </w:r>
      <w:r w:rsidRPr="004A31E4">
        <w:rPr>
          <w:rFonts w:cstheme="minorHAnsi"/>
        </w:rPr>
        <w:t>C</w:t>
      </w:r>
      <w:r w:rsidRPr="00D56116">
        <w:rPr>
          <w:rFonts w:cstheme="minorHAnsi"/>
        </w:rPr>
        <w:t>H</w:t>
      </w:r>
      <w:r w:rsidRPr="00D56116">
        <w:rPr>
          <w:rFonts w:cstheme="minorHAnsi"/>
          <w:vertAlign w:val="subscript"/>
        </w:rPr>
        <w:t>3</w:t>
      </w:r>
      <w:r w:rsidRPr="00D56116">
        <w:rPr>
          <w:rFonts w:cstheme="minorHAnsi"/>
        </w:rPr>
        <w:t>)</w:t>
      </w:r>
      <w:r w:rsidRPr="00D56116">
        <w:rPr>
          <w:rFonts w:cstheme="minorHAnsi"/>
          <w:vertAlign w:val="subscript"/>
        </w:rPr>
        <w:t>3</w:t>
      </w:r>
      <w:r w:rsidRPr="00D56116">
        <w:rPr>
          <w:rFonts w:cstheme="minorHAnsi"/>
        </w:rPr>
        <w:t xml:space="preserve">), 35.3 (d, </w:t>
      </w:r>
      <w:r w:rsidRPr="00D56116">
        <w:rPr>
          <w:rFonts w:cstheme="minorHAnsi"/>
          <w:i/>
        </w:rPr>
        <w:t>J</w:t>
      </w:r>
      <w:r w:rsidRPr="00D56116">
        <w:rPr>
          <w:rFonts w:cstheme="minorHAnsi"/>
        </w:rPr>
        <w:t>(</w:t>
      </w:r>
      <w:r w:rsidRPr="00D56116">
        <w:rPr>
          <w:rFonts w:cstheme="minorHAnsi"/>
          <w:vertAlign w:val="superscript"/>
        </w:rPr>
        <w:t>13</w:t>
      </w:r>
      <w:r w:rsidRPr="00D56116">
        <w:rPr>
          <w:rFonts w:cstheme="minorHAnsi"/>
        </w:rPr>
        <w:t>C,</w:t>
      </w:r>
      <w:r w:rsidRPr="00D56116">
        <w:rPr>
          <w:rFonts w:cstheme="minorHAnsi"/>
          <w:vertAlign w:val="superscript"/>
        </w:rPr>
        <w:t>31</w:t>
      </w:r>
      <w:r>
        <w:rPr>
          <w:rFonts w:cstheme="minorHAnsi"/>
        </w:rPr>
        <w:t xml:space="preserve">P) = 8.7 Hz, </w:t>
      </w:r>
      <w:r w:rsidRPr="00D56116">
        <w:rPr>
          <w:rFonts w:cstheme="minorHAnsi"/>
          <w:i/>
        </w:rPr>
        <w:t>o</w:t>
      </w:r>
      <w:r>
        <w:rPr>
          <w:rFonts w:cstheme="minorHAnsi"/>
        </w:rPr>
        <w:noBreakHyphen/>
      </w:r>
      <w:r w:rsidRPr="00D56116">
        <w:rPr>
          <w:rFonts w:cstheme="minorHAnsi"/>
        </w:rPr>
        <w:t>C(</w:t>
      </w:r>
      <w:r w:rsidRPr="00D56116">
        <w:rPr>
          <w:rFonts w:cstheme="minorHAnsi"/>
          <w:i/>
        </w:rPr>
        <w:t>C</w:t>
      </w:r>
      <w:r w:rsidRPr="00D56116">
        <w:rPr>
          <w:rFonts w:cstheme="minorHAnsi"/>
        </w:rPr>
        <w:t>H</w:t>
      </w:r>
      <w:r w:rsidRPr="00D56116">
        <w:rPr>
          <w:rFonts w:cstheme="minorHAnsi"/>
          <w:vertAlign w:val="subscript"/>
        </w:rPr>
        <w:t>3</w:t>
      </w:r>
      <w:r w:rsidRPr="00D56116">
        <w:rPr>
          <w:rFonts w:cstheme="minorHAnsi"/>
        </w:rPr>
        <w:t>)</w:t>
      </w:r>
      <w:r w:rsidRPr="00D56116">
        <w:rPr>
          <w:rFonts w:cstheme="minorHAnsi"/>
          <w:vertAlign w:val="subscript"/>
        </w:rPr>
        <w:t>3</w:t>
      </w:r>
      <w:r>
        <w:rPr>
          <w:rFonts w:cstheme="minorHAnsi"/>
        </w:rPr>
        <w:t xml:space="preserve">, </w:t>
      </w:r>
      <w:proofErr w:type="spellStart"/>
      <w:r>
        <w:rPr>
          <w:rFonts w:cstheme="minorHAnsi"/>
        </w:rPr>
        <w:t>PMes</w:t>
      </w:r>
      <w:proofErr w:type="spellEnd"/>
      <w:r>
        <w:rPr>
          <w:rFonts w:cstheme="minorHAnsi"/>
        </w:rPr>
        <w:t>*), 35.3</w:t>
      </w:r>
      <w:r w:rsidRPr="00D56116">
        <w:rPr>
          <w:rFonts w:cstheme="minorHAnsi"/>
        </w:rPr>
        <w:t xml:space="preserve"> (s, </w:t>
      </w:r>
      <w:r w:rsidRPr="00D56116">
        <w:rPr>
          <w:rFonts w:cstheme="minorHAnsi"/>
          <w:i/>
        </w:rPr>
        <w:t>p</w:t>
      </w:r>
      <w:r>
        <w:rPr>
          <w:rFonts w:cstheme="minorHAnsi"/>
        </w:rPr>
        <w:noBreakHyphen/>
      </w:r>
      <w:r w:rsidRPr="004A31E4">
        <w:rPr>
          <w:rFonts w:cstheme="minorHAnsi"/>
          <w:i/>
        </w:rPr>
        <w:t>C</w:t>
      </w:r>
      <w:r w:rsidRPr="00D56116">
        <w:rPr>
          <w:rFonts w:cstheme="minorHAnsi"/>
        </w:rPr>
        <w:t>(</w:t>
      </w:r>
      <w:r w:rsidRPr="004A31E4">
        <w:rPr>
          <w:rFonts w:cstheme="minorHAnsi"/>
        </w:rPr>
        <w:t>C</w:t>
      </w:r>
      <w:r w:rsidRPr="00D56116">
        <w:rPr>
          <w:rFonts w:cstheme="minorHAnsi"/>
        </w:rPr>
        <w:t>H</w:t>
      </w:r>
      <w:r w:rsidRPr="00D56116">
        <w:rPr>
          <w:rFonts w:cstheme="minorHAnsi"/>
          <w:vertAlign w:val="subscript"/>
        </w:rPr>
        <w:t>3</w:t>
      </w:r>
      <w:r w:rsidRPr="00D56116">
        <w:rPr>
          <w:rFonts w:cstheme="minorHAnsi"/>
        </w:rPr>
        <w:t>)</w:t>
      </w:r>
      <w:r w:rsidRPr="00D56116">
        <w:rPr>
          <w:rFonts w:cstheme="minorHAnsi"/>
          <w:vertAlign w:val="subscript"/>
        </w:rPr>
        <w:t>3</w:t>
      </w:r>
      <w:r w:rsidRPr="00D56116">
        <w:rPr>
          <w:rFonts w:cstheme="minorHAnsi"/>
        </w:rPr>
        <w:t>), 37.</w:t>
      </w:r>
      <w:r>
        <w:rPr>
          <w:rFonts w:cstheme="minorHAnsi"/>
        </w:rPr>
        <w:t>4</w:t>
      </w:r>
      <w:r w:rsidRPr="00D56116">
        <w:rPr>
          <w:rFonts w:cstheme="minorHAnsi"/>
        </w:rPr>
        <w:t xml:space="preserve"> (s, </w:t>
      </w:r>
      <w:r w:rsidRPr="00D56116">
        <w:rPr>
          <w:rFonts w:cstheme="minorHAnsi"/>
          <w:i/>
        </w:rPr>
        <w:t>o</w:t>
      </w:r>
      <w:r>
        <w:rPr>
          <w:rFonts w:cstheme="minorHAnsi"/>
        </w:rPr>
        <w:noBreakHyphen/>
      </w:r>
      <w:r w:rsidRPr="004A31E4">
        <w:rPr>
          <w:rFonts w:cstheme="minorHAnsi"/>
          <w:i/>
        </w:rPr>
        <w:t>C</w:t>
      </w:r>
      <w:r w:rsidRPr="00D56116">
        <w:rPr>
          <w:rFonts w:cstheme="minorHAnsi"/>
        </w:rPr>
        <w:t>(</w:t>
      </w:r>
      <w:r w:rsidRPr="004A31E4">
        <w:rPr>
          <w:rFonts w:cstheme="minorHAnsi"/>
        </w:rPr>
        <w:t>C</w:t>
      </w:r>
      <w:r w:rsidRPr="00D56116">
        <w:rPr>
          <w:rFonts w:cstheme="minorHAnsi"/>
        </w:rPr>
        <w:t>H</w:t>
      </w:r>
      <w:r w:rsidRPr="00D56116">
        <w:rPr>
          <w:rFonts w:cstheme="minorHAnsi"/>
          <w:vertAlign w:val="subscript"/>
        </w:rPr>
        <w:t>3</w:t>
      </w:r>
      <w:r w:rsidRPr="00D56116">
        <w:rPr>
          <w:rFonts w:cstheme="minorHAnsi"/>
        </w:rPr>
        <w:t>)</w:t>
      </w:r>
      <w:r w:rsidRPr="00D56116">
        <w:rPr>
          <w:rFonts w:cstheme="minorHAnsi"/>
          <w:vertAlign w:val="subscript"/>
        </w:rPr>
        <w:t>3</w:t>
      </w:r>
      <w:r>
        <w:rPr>
          <w:rFonts w:cstheme="minorHAnsi"/>
        </w:rPr>
        <w:t xml:space="preserve">, </w:t>
      </w:r>
      <w:proofErr w:type="spellStart"/>
      <w:r>
        <w:rPr>
          <w:rFonts w:cstheme="minorHAnsi"/>
        </w:rPr>
        <w:t>NMes</w:t>
      </w:r>
      <w:proofErr w:type="spellEnd"/>
      <w:r>
        <w:rPr>
          <w:rFonts w:cstheme="minorHAnsi"/>
        </w:rPr>
        <w:t>*</w:t>
      </w:r>
      <w:r w:rsidRPr="00D56116">
        <w:rPr>
          <w:rFonts w:cstheme="minorHAnsi"/>
        </w:rPr>
        <w:t>), 39.7 (s, o</w:t>
      </w:r>
      <w:r>
        <w:rPr>
          <w:rFonts w:cstheme="minorHAnsi"/>
        </w:rPr>
        <w:noBreakHyphen/>
      </w:r>
      <w:r w:rsidRPr="00D56116">
        <w:rPr>
          <w:rFonts w:cstheme="minorHAnsi"/>
          <w:i/>
        </w:rPr>
        <w:t>C</w:t>
      </w:r>
      <w:r w:rsidRPr="00D56116">
        <w:rPr>
          <w:rFonts w:cstheme="minorHAnsi"/>
        </w:rPr>
        <w:t>(CH</w:t>
      </w:r>
      <w:r w:rsidRPr="00D56116">
        <w:rPr>
          <w:rFonts w:cstheme="minorHAnsi"/>
          <w:vertAlign w:val="subscript"/>
        </w:rPr>
        <w:t>3</w:t>
      </w:r>
      <w:r w:rsidRPr="00D56116">
        <w:rPr>
          <w:rFonts w:cstheme="minorHAnsi"/>
        </w:rPr>
        <w:t>)</w:t>
      </w:r>
      <w:r w:rsidRPr="00D56116">
        <w:rPr>
          <w:rFonts w:cstheme="minorHAnsi"/>
          <w:vertAlign w:val="subscript"/>
        </w:rPr>
        <w:t>3</w:t>
      </w:r>
      <w:r>
        <w:rPr>
          <w:rFonts w:cstheme="minorHAnsi"/>
        </w:rPr>
        <w:t xml:space="preserve">, </w:t>
      </w:r>
      <w:proofErr w:type="spellStart"/>
      <w:r>
        <w:rPr>
          <w:rFonts w:cstheme="minorHAnsi"/>
        </w:rPr>
        <w:t>PMes</w:t>
      </w:r>
      <w:proofErr w:type="spellEnd"/>
      <w:r>
        <w:rPr>
          <w:rFonts w:cstheme="minorHAnsi"/>
        </w:rPr>
        <w:t xml:space="preserve">*), 66.5 (s, </w:t>
      </w:r>
      <w:r w:rsidRPr="00D56116">
        <w:rPr>
          <w:rFonts w:cstheme="minorHAnsi"/>
          <w:i/>
        </w:rPr>
        <w:t>C</w:t>
      </w:r>
      <w:r w:rsidRPr="00D56116">
        <w:rPr>
          <w:rFonts w:cstheme="minorHAnsi"/>
        </w:rPr>
        <w:t>H</w:t>
      </w:r>
      <w:r w:rsidRPr="00D56116">
        <w:rPr>
          <w:rFonts w:cstheme="minorHAnsi"/>
          <w:vertAlign w:val="subscript"/>
        </w:rPr>
        <w:t>2</w:t>
      </w:r>
      <w:r>
        <w:rPr>
          <w:rFonts w:cstheme="minorHAnsi"/>
        </w:rPr>
        <w:t>, Et</w:t>
      </w:r>
      <w:r>
        <w:rPr>
          <w:rFonts w:cstheme="minorHAnsi"/>
          <w:vertAlign w:val="subscript"/>
        </w:rPr>
        <w:t>2</w:t>
      </w:r>
      <w:r>
        <w:rPr>
          <w:rFonts w:cstheme="minorHAnsi"/>
        </w:rPr>
        <w:t>O</w:t>
      </w:r>
      <w:r w:rsidRPr="00D56116">
        <w:rPr>
          <w:rFonts w:cstheme="minorHAnsi"/>
        </w:rPr>
        <w:t xml:space="preserve">), 120.5 (s, </w:t>
      </w:r>
      <w:r w:rsidRPr="00D56116">
        <w:rPr>
          <w:rFonts w:cstheme="minorHAnsi"/>
          <w:i/>
        </w:rPr>
        <w:t>m</w:t>
      </w:r>
      <w:r>
        <w:rPr>
          <w:rFonts w:cstheme="minorHAnsi"/>
        </w:rPr>
        <w:noBreakHyphen/>
        <w:t xml:space="preserve">C, </w:t>
      </w:r>
      <w:proofErr w:type="spellStart"/>
      <w:r>
        <w:rPr>
          <w:rFonts w:cstheme="minorHAnsi"/>
        </w:rPr>
        <w:t>PMes</w:t>
      </w:r>
      <w:proofErr w:type="spellEnd"/>
      <w:r>
        <w:rPr>
          <w:rFonts w:cstheme="minorHAnsi"/>
        </w:rPr>
        <w:t>*</w:t>
      </w:r>
      <w:r w:rsidRPr="00D56116">
        <w:rPr>
          <w:rFonts w:cstheme="minorHAnsi"/>
        </w:rPr>
        <w:t xml:space="preserve">), 121.8 (s, </w:t>
      </w:r>
      <w:r w:rsidRPr="00D56116">
        <w:rPr>
          <w:rFonts w:cstheme="minorHAnsi"/>
          <w:i/>
        </w:rPr>
        <w:t>m</w:t>
      </w:r>
      <w:r>
        <w:rPr>
          <w:rFonts w:cstheme="minorHAnsi"/>
        </w:rPr>
        <w:noBreakHyphen/>
        <w:t xml:space="preserve">C, </w:t>
      </w:r>
      <w:proofErr w:type="spellStart"/>
      <w:r>
        <w:rPr>
          <w:rFonts w:cstheme="minorHAnsi"/>
        </w:rPr>
        <w:t>NMes</w:t>
      </w:r>
      <w:proofErr w:type="spellEnd"/>
      <w:r>
        <w:rPr>
          <w:rFonts w:cstheme="minorHAnsi"/>
        </w:rPr>
        <w:t>*</w:t>
      </w:r>
      <w:r w:rsidRPr="00D56116">
        <w:rPr>
          <w:rFonts w:cstheme="minorHAnsi"/>
        </w:rPr>
        <w:t>), 136.</w:t>
      </w:r>
      <w:r>
        <w:rPr>
          <w:rFonts w:cstheme="minorHAnsi"/>
        </w:rPr>
        <w:t>7</w:t>
      </w:r>
      <w:r w:rsidRPr="00D56116">
        <w:rPr>
          <w:rFonts w:cstheme="minorHAnsi"/>
        </w:rPr>
        <w:t xml:space="preserve"> (s, </w:t>
      </w:r>
      <w:r w:rsidRPr="00D56116">
        <w:rPr>
          <w:rFonts w:cstheme="minorHAnsi"/>
          <w:i/>
        </w:rPr>
        <w:t>p</w:t>
      </w:r>
      <w:r>
        <w:rPr>
          <w:rFonts w:cstheme="minorHAnsi"/>
        </w:rPr>
        <w:noBreakHyphen/>
        <w:t xml:space="preserve">C, </w:t>
      </w:r>
      <w:proofErr w:type="spellStart"/>
      <w:r>
        <w:rPr>
          <w:rFonts w:cstheme="minorHAnsi"/>
        </w:rPr>
        <w:t>NMes</w:t>
      </w:r>
      <w:proofErr w:type="spellEnd"/>
      <w:r>
        <w:rPr>
          <w:rFonts w:cstheme="minorHAnsi"/>
        </w:rPr>
        <w:t>*), 137.4 (m</w:t>
      </w:r>
      <w:r w:rsidRPr="00D56116">
        <w:rPr>
          <w:rFonts w:cstheme="minorHAnsi"/>
        </w:rPr>
        <w:t xml:space="preserve">, </w:t>
      </w:r>
      <w:r w:rsidRPr="00D56116">
        <w:rPr>
          <w:rFonts w:cstheme="minorHAnsi"/>
          <w:i/>
        </w:rPr>
        <w:t>o</w:t>
      </w:r>
      <w:r>
        <w:rPr>
          <w:rFonts w:cstheme="minorHAnsi"/>
        </w:rPr>
        <w:noBreakHyphen/>
        <w:t xml:space="preserve">C, </w:t>
      </w:r>
      <w:proofErr w:type="spellStart"/>
      <w:r>
        <w:rPr>
          <w:rFonts w:cstheme="minorHAnsi"/>
        </w:rPr>
        <w:t>NMes</w:t>
      </w:r>
      <w:proofErr w:type="spellEnd"/>
      <w:r>
        <w:rPr>
          <w:rFonts w:cstheme="minorHAnsi"/>
        </w:rPr>
        <w:t>*</w:t>
      </w:r>
      <w:r w:rsidRPr="00D56116">
        <w:rPr>
          <w:rFonts w:cstheme="minorHAnsi"/>
        </w:rPr>
        <w:t xml:space="preserve">), 145.5 (s, </w:t>
      </w:r>
      <w:r w:rsidRPr="00D56116">
        <w:rPr>
          <w:rFonts w:cstheme="minorHAnsi"/>
          <w:i/>
        </w:rPr>
        <w:t>p</w:t>
      </w:r>
      <w:r>
        <w:rPr>
          <w:rFonts w:cstheme="minorHAnsi"/>
        </w:rPr>
        <w:noBreakHyphen/>
        <w:t xml:space="preserve">C, </w:t>
      </w:r>
      <w:proofErr w:type="spellStart"/>
      <w:r>
        <w:rPr>
          <w:rFonts w:cstheme="minorHAnsi"/>
        </w:rPr>
        <w:t>PMes</w:t>
      </w:r>
      <w:proofErr w:type="spellEnd"/>
      <w:r>
        <w:rPr>
          <w:rFonts w:cstheme="minorHAnsi"/>
        </w:rPr>
        <w:t>*</w:t>
      </w:r>
      <w:r w:rsidRPr="00D56116">
        <w:rPr>
          <w:rFonts w:cstheme="minorHAnsi"/>
        </w:rPr>
        <w:t>), 155.4 (</w:t>
      </w:r>
      <w:r>
        <w:rPr>
          <w:rFonts w:cstheme="minorHAnsi"/>
        </w:rPr>
        <w:t>m</w:t>
      </w:r>
      <w:r w:rsidRPr="00D56116">
        <w:rPr>
          <w:rFonts w:cstheme="minorHAnsi"/>
        </w:rPr>
        <w:t xml:space="preserve">, </w:t>
      </w:r>
      <w:r w:rsidRPr="00D56116">
        <w:rPr>
          <w:rFonts w:cstheme="minorHAnsi"/>
          <w:i/>
        </w:rPr>
        <w:t>o</w:t>
      </w:r>
      <w:r>
        <w:rPr>
          <w:rFonts w:cstheme="minorHAnsi"/>
        </w:rPr>
        <w:noBreakHyphen/>
        <w:t xml:space="preserve">C, </w:t>
      </w:r>
      <w:proofErr w:type="spellStart"/>
      <w:r>
        <w:rPr>
          <w:rFonts w:cstheme="minorHAnsi"/>
        </w:rPr>
        <w:t>PMes</w:t>
      </w:r>
      <w:proofErr w:type="spellEnd"/>
      <w:r>
        <w:rPr>
          <w:rFonts w:cstheme="minorHAnsi"/>
        </w:rPr>
        <w:t>*</w:t>
      </w:r>
      <w:r w:rsidRPr="00D56116">
        <w:rPr>
          <w:rFonts w:cstheme="minorHAnsi"/>
        </w:rPr>
        <w:t xml:space="preserve">), 157.5 (d, </w:t>
      </w:r>
      <w:r w:rsidRPr="00D56116">
        <w:rPr>
          <w:rFonts w:cstheme="minorHAnsi"/>
          <w:vertAlign w:val="superscript"/>
        </w:rPr>
        <w:t>2</w:t>
      </w:r>
      <w:r w:rsidRPr="00D56116">
        <w:rPr>
          <w:rFonts w:cstheme="minorHAnsi"/>
          <w:i/>
        </w:rPr>
        <w:t>J</w:t>
      </w:r>
      <w:r w:rsidRPr="00D56116">
        <w:rPr>
          <w:rFonts w:cstheme="minorHAnsi"/>
        </w:rPr>
        <w:t>(</w:t>
      </w:r>
      <w:r w:rsidRPr="00D56116">
        <w:rPr>
          <w:rFonts w:cstheme="minorHAnsi"/>
          <w:vertAlign w:val="superscript"/>
        </w:rPr>
        <w:t>13</w:t>
      </w:r>
      <w:r w:rsidRPr="00D56116">
        <w:rPr>
          <w:rFonts w:cstheme="minorHAnsi"/>
        </w:rPr>
        <w:t>C,</w:t>
      </w:r>
      <w:r w:rsidRPr="00D56116">
        <w:rPr>
          <w:rFonts w:cstheme="minorHAnsi"/>
          <w:vertAlign w:val="superscript"/>
        </w:rPr>
        <w:t>31</w:t>
      </w:r>
      <w:r>
        <w:rPr>
          <w:rFonts w:cstheme="minorHAnsi"/>
        </w:rPr>
        <w:t>P) = 6.0 </w:t>
      </w:r>
      <w:r w:rsidRPr="00D56116">
        <w:rPr>
          <w:rFonts w:cstheme="minorHAnsi"/>
        </w:rPr>
        <w:t xml:space="preserve">Hz, </w:t>
      </w:r>
      <w:r>
        <w:rPr>
          <w:rFonts w:cstheme="minorHAnsi"/>
          <w:i/>
        </w:rPr>
        <w:t>i</w:t>
      </w:r>
      <w:r>
        <w:rPr>
          <w:rFonts w:cstheme="minorHAnsi"/>
        </w:rPr>
        <w:noBreakHyphen/>
        <w:t xml:space="preserve">C, </w:t>
      </w:r>
      <w:proofErr w:type="spellStart"/>
      <w:r>
        <w:rPr>
          <w:rFonts w:cstheme="minorHAnsi"/>
        </w:rPr>
        <w:t>NMes</w:t>
      </w:r>
      <w:proofErr w:type="spellEnd"/>
      <w:r>
        <w:rPr>
          <w:rFonts w:cstheme="minorHAnsi"/>
        </w:rPr>
        <w:t>*</w:t>
      </w:r>
      <w:r w:rsidRPr="00D56116">
        <w:rPr>
          <w:rFonts w:cstheme="minorHAnsi"/>
        </w:rPr>
        <w:t xml:space="preserve">), </w:t>
      </w:r>
      <w:r w:rsidRPr="00D56116">
        <w:rPr>
          <w:rFonts w:cstheme="minorHAnsi"/>
          <w:i/>
        </w:rPr>
        <w:t>ipso</w:t>
      </w:r>
      <w:r>
        <w:rPr>
          <w:rFonts w:cstheme="minorHAnsi"/>
        </w:rPr>
        <w:noBreakHyphen/>
        <w:t xml:space="preserve">C of </w:t>
      </w:r>
      <w:proofErr w:type="spellStart"/>
      <w:r>
        <w:rPr>
          <w:rFonts w:cstheme="minorHAnsi"/>
        </w:rPr>
        <w:t>PMes</w:t>
      </w:r>
      <w:proofErr w:type="spellEnd"/>
      <w:r>
        <w:rPr>
          <w:rFonts w:cstheme="minorHAnsi"/>
        </w:rPr>
        <w:t xml:space="preserve">* not </w:t>
      </w:r>
      <w:proofErr w:type="spellStart"/>
      <w:r>
        <w:rPr>
          <w:rFonts w:cstheme="minorHAnsi"/>
        </w:rPr>
        <w:t>observed</w:t>
      </w:r>
      <w:proofErr w:type="spellEnd"/>
      <w:r>
        <w:rPr>
          <w:rFonts w:cstheme="minorHAnsi"/>
        </w:rPr>
        <w:t xml:space="preserve">. </w:t>
      </w:r>
      <w:r w:rsidR="00F17394" w:rsidRPr="00F17394">
        <w:rPr>
          <w:rFonts w:cstheme="minorHAnsi"/>
          <w:b/>
          <w:bCs/>
        </w:rPr>
        <w:t>IR</w:t>
      </w:r>
      <w:r w:rsidR="00F17394">
        <w:rPr>
          <w:rFonts w:cstheme="minorHAnsi"/>
        </w:rPr>
        <w:t xml:space="preserve"> konnte aufgrund der Empfindlichkeit der Probe nicht gemessen werden. </w:t>
      </w:r>
      <w:r w:rsidRPr="00F111DF">
        <w:rPr>
          <w:rFonts w:cstheme="minorHAnsi"/>
          <w:b/>
          <w:bCs/>
        </w:rPr>
        <w:t>Raman</w:t>
      </w:r>
      <w:r>
        <w:rPr>
          <w:rFonts w:cstheme="minorHAnsi"/>
        </w:rPr>
        <w:t xml:space="preserve"> (633 </w:t>
      </w:r>
      <w:proofErr w:type="spellStart"/>
      <w:r>
        <w:rPr>
          <w:rFonts w:cstheme="minorHAnsi"/>
        </w:rPr>
        <w:t>nm</w:t>
      </w:r>
      <w:proofErr w:type="spellEnd"/>
      <w:r>
        <w:rPr>
          <w:rFonts w:cstheme="minorHAnsi"/>
        </w:rPr>
        <w:t xml:space="preserve">, 30 s, 20 </w:t>
      </w:r>
      <w:proofErr w:type="spellStart"/>
      <w:r>
        <w:rPr>
          <w:rFonts w:cstheme="minorHAnsi"/>
        </w:rPr>
        <w:t>scans</w:t>
      </w:r>
      <w:proofErr w:type="spellEnd"/>
      <w:r>
        <w:rPr>
          <w:rFonts w:cstheme="minorHAnsi"/>
        </w:rPr>
        <w:t>, cm</w:t>
      </w:r>
      <w:r>
        <w:rPr>
          <w:rFonts w:cstheme="minorHAnsi"/>
          <w:vertAlign w:val="superscript"/>
        </w:rPr>
        <w:t>−1</w:t>
      </w:r>
      <w:r>
        <w:rPr>
          <w:rFonts w:cstheme="minorHAnsi"/>
        </w:rPr>
        <w:t xml:space="preserve">): </w:t>
      </w:r>
      <m:oMath>
        <m:acc>
          <m:accPr>
            <m:chr m:val="̃"/>
            <m:ctrlPr>
              <w:rPr>
                <w:rFonts w:ascii="Cambria Math" w:hAnsi="Cambria Math" w:cstheme="minorHAnsi"/>
                <w:i/>
                <w:szCs w:val="24"/>
                <w:lang w:val="en-US"/>
              </w:rPr>
            </m:ctrlPr>
          </m:accPr>
          <m:e>
            <m:r>
              <m:rPr>
                <m:nor/>
              </m:rPr>
              <w:rPr>
                <w:rFonts w:cstheme="minorHAnsi"/>
                <w:i/>
                <w:lang w:val="en-US"/>
              </w:rPr>
              <m:t>ν</m:t>
            </m:r>
          </m:e>
        </m:acc>
      </m:oMath>
      <w:r>
        <w:rPr>
          <w:rFonts w:cstheme="minorHAnsi"/>
        </w:rPr>
        <w:t> = </w:t>
      </w:r>
      <w:r w:rsidRPr="00021B3F">
        <w:rPr>
          <w:rFonts w:cstheme="minorHAnsi"/>
        </w:rPr>
        <w:t>3093 (1), 2968 (2), 2912 (2), 2874 (1), 2766 (1), 2706 (1), 1602 (2), 1589 (2), 1481 (1), 1458 (1), 1446 (1), 1418 (2), 1389 (1), 1359 (1), 1283 (2), 1259 (3), 1204 (2), 1182 (1), 1151 (2), 1129 (1), 1039 (2), 1025 (1), 973 (3), 924 (2), 905 (2), 838 (1), 823 (2), 796 (2), 776 (2), 754 (2), 689 (2), 647 (1), 592 (10), 568 (2), 516 (2), 481 (2), 436 (2), 418 (2), 388 (1), 362 (2), 256 (2), 21</w:t>
      </w:r>
      <w:r>
        <w:rPr>
          <w:rFonts w:cstheme="minorHAnsi"/>
        </w:rPr>
        <w:t xml:space="preserve">4 (2), 172 (2), 130 (2), 99 (3). </w:t>
      </w:r>
      <w:r w:rsidRPr="00F111DF">
        <w:rPr>
          <w:rFonts w:cstheme="minorHAnsi"/>
          <w:b/>
          <w:bCs/>
        </w:rPr>
        <w:t>MS</w:t>
      </w:r>
      <w:r>
        <w:rPr>
          <w:rFonts w:cstheme="minorHAnsi"/>
        </w:rPr>
        <w:t xml:space="preserve"> (EI, 70 eV, m/z): 510 [</w:t>
      </w:r>
      <w:proofErr w:type="spellStart"/>
      <w:r>
        <w:rPr>
          <w:rFonts w:cstheme="minorHAnsi"/>
        </w:rPr>
        <w:t>Mes</w:t>
      </w:r>
      <w:proofErr w:type="spellEnd"/>
      <w:r>
        <w:rPr>
          <w:rFonts w:cstheme="minorHAnsi"/>
        </w:rPr>
        <w:t>*</w:t>
      </w:r>
      <w:proofErr w:type="spellStart"/>
      <w:r>
        <w:rPr>
          <w:rFonts w:cstheme="minorHAnsi"/>
        </w:rPr>
        <w:t>PPNMes</w:t>
      </w:r>
      <w:proofErr w:type="spellEnd"/>
      <w:r>
        <w:rPr>
          <w:rFonts w:cstheme="minorHAnsi"/>
        </w:rPr>
        <w:t>* −</w:t>
      </w:r>
      <w:proofErr w:type="spellStart"/>
      <w:r>
        <w:rPr>
          <w:rFonts w:cstheme="minorHAnsi"/>
          <w:i/>
        </w:rPr>
        <w:t>iso</w:t>
      </w:r>
      <w:r>
        <w:rPr>
          <w:rFonts w:cstheme="minorHAnsi"/>
        </w:rPr>
        <w:t>-</w:t>
      </w:r>
      <w:proofErr w:type="gramStart"/>
      <w:r>
        <w:rPr>
          <w:rFonts w:cstheme="minorHAnsi"/>
        </w:rPr>
        <w:t>Bu</w:t>
      </w:r>
      <w:proofErr w:type="spellEnd"/>
      <w:r>
        <w:rPr>
          <w:rFonts w:cstheme="minorHAnsi"/>
        </w:rPr>
        <w:t>]</w:t>
      </w:r>
      <w:r>
        <w:rPr>
          <w:rFonts w:cstheme="minorHAnsi"/>
          <w:vertAlign w:val="superscript"/>
        </w:rPr>
        <w:t>+</w:t>
      </w:r>
      <w:proofErr w:type="gramEnd"/>
      <w:r>
        <w:rPr>
          <w:rFonts w:cstheme="minorHAnsi"/>
        </w:rPr>
        <w:t>, 454 [</w:t>
      </w:r>
      <w:proofErr w:type="spellStart"/>
      <w:r>
        <w:rPr>
          <w:rFonts w:cstheme="minorHAnsi"/>
        </w:rPr>
        <w:t>Mes</w:t>
      </w:r>
      <w:proofErr w:type="spellEnd"/>
      <w:r>
        <w:rPr>
          <w:rFonts w:cstheme="minorHAnsi"/>
        </w:rPr>
        <w:t>*</w:t>
      </w:r>
      <w:proofErr w:type="spellStart"/>
      <w:r>
        <w:rPr>
          <w:rFonts w:cstheme="minorHAnsi"/>
        </w:rPr>
        <w:t>PPNMes</w:t>
      </w:r>
      <w:proofErr w:type="spellEnd"/>
      <w:r>
        <w:rPr>
          <w:rFonts w:cstheme="minorHAnsi"/>
        </w:rPr>
        <w:t xml:space="preserve">* −2 </w:t>
      </w:r>
      <w:proofErr w:type="spellStart"/>
      <w:r>
        <w:rPr>
          <w:rFonts w:cstheme="minorHAnsi"/>
          <w:i/>
        </w:rPr>
        <w:t>iso</w:t>
      </w:r>
      <w:r>
        <w:rPr>
          <w:rFonts w:cstheme="minorHAnsi"/>
        </w:rPr>
        <w:t>-Bu</w:t>
      </w:r>
      <w:proofErr w:type="spellEnd"/>
      <w:r>
        <w:rPr>
          <w:rFonts w:cstheme="minorHAnsi"/>
        </w:rPr>
        <w:t>]</w:t>
      </w:r>
      <w:r>
        <w:rPr>
          <w:rFonts w:cstheme="minorHAnsi"/>
          <w:vertAlign w:val="superscript"/>
        </w:rPr>
        <w:t>+</w:t>
      </w:r>
      <w:r>
        <w:rPr>
          <w:rFonts w:cstheme="minorHAnsi"/>
        </w:rPr>
        <w:t>, 307 [</w:t>
      </w:r>
      <w:proofErr w:type="spellStart"/>
      <w:r>
        <w:rPr>
          <w:rFonts w:cstheme="minorHAnsi"/>
        </w:rPr>
        <w:t>Mes</w:t>
      </w:r>
      <w:proofErr w:type="spellEnd"/>
      <w:r>
        <w:rPr>
          <w:rFonts w:cstheme="minorHAnsi"/>
        </w:rPr>
        <w:t>*PP]</w:t>
      </w:r>
      <w:r>
        <w:rPr>
          <w:rFonts w:cstheme="minorHAnsi"/>
          <w:vertAlign w:val="superscript"/>
        </w:rPr>
        <w:t>+</w:t>
      </w:r>
      <w:r>
        <w:rPr>
          <w:rFonts w:cstheme="minorHAnsi"/>
        </w:rPr>
        <w:t>, 246 [</w:t>
      </w:r>
      <w:proofErr w:type="spellStart"/>
      <w:r>
        <w:rPr>
          <w:rFonts w:cstheme="minorHAnsi"/>
        </w:rPr>
        <w:t>Mes</w:t>
      </w:r>
      <w:proofErr w:type="spellEnd"/>
      <w:r>
        <w:rPr>
          <w:rFonts w:cstheme="minorHAnsi"/>
        </w:rPr>
        <w:t>*]</w:t>
      </w:r>
      <w:r>
        <w:rPr>
          <w:rFonts w:cstheme="minorHAnsi"/>
          <w:vertAlign w:val="superscript"/>
        </w:rPr>
        <w:t>+</w:t>
      </w:r>
      <w:r>
        <w:rPr>
          <w:rFonts w:cstheme="minorHAnsi"/>
        </w:rPr>
        <w:t>, 57 [</w:t>
      </w:r>
      <w:r>
        <w:rPr>
          <w:rFonts w:cstheme="minorHAnsi"/>
          <w:i/>
        </w:rPr>
        <w:t>t</w:t>
      </w:r>
      <w:r>
        <w:rPr>
          <w:rFonts w:cstheme="minorHAnsi"/>
        </w:rPr>
        <w:t>-</w:t>
      </w:r>
      <w:proofErr w:type="spellStart"/>
      <w:r>
        <w:rPr>
          <w:rFonts w:cstheme="minorHAnsi"/>
        </w:rPr>
        <w:t>Bu</w:t>
      </w:r>
      <w:proofErr w:type="spellEnd"/>
      <w:r>
        <w:rPr>
          <w:rFonts w:cstheme="minorHAnsi"/>
        </w:rPr>
        <w:t>]</w:t>
      </w:r>
      <w:r>
        <w:rPr>
          <w:rFonts w:cstheme="minorHAnsi"/>
          <w:vertAlign w:val="superscript"/>
        </w:rPr>
        <w:t>+</w:t>
      </w:r>
      <w:r>
        <w:rPr>
          <w:rFonts w:cstheme="minorHAnsi"/>
        </w:rPr>
        <w:t>.</w:t>
      </w:r>
    </w:p>
    <w:p w14:paraId="3C835322" w14:textId="588E4742" w:rsidR="00E36556" w:rsidRPr="00CF0228" w:rsidRDefault="00606C87" w:rsidP="00E31059">
      <w:pPr>
        <w:pStyle w:val="Beschriftungoben"/>
      </w:pPr>
      <w:bookmarkStart w:id="25" w:name="_Ref473719445"/>
      <w:bookmarkStart w:id="26" w:name="_Ref14427097"/>
      <w:r>
        <w:rPr>
          <w:b/>
          <w:i/>
        </w:rPr>
        <w:t xml:space="preserve">Abbildung </w:t>
      </w:r>
      <w:bookmarkEnd w:id="25"/>
      <w:r>
        <w:rPr>
          <w:b/>
          <w:i/>
        </w:rPr>
        <w:fldChar w:fldCharType="begin"/>
      </w:r>
      <w:r>
        <w:rPr>
          <w:b/>
          <w:i/>
        </w:rPr>
        <w:instrText xml:space="preserve"> SEQ Abbildung \* ARABIC </w:instrText>
      </w:r>
      <w:r>
        <w:rPr>
          <w:b/>
          <w:i/>
        </w:rPr>
        <w:fldChar w:fldCharType="separate"/>
      </w:r>
      <w:r w:rsidR="00070620">
        <w:rPr>
          <w:b/>
          <w:i/>
          <w:noProof/>
        </w:rPr>
        <w:t>2</w:t>
      </w:r>
      <w:r>
        <w:rPr>
          <w:b/>
          <w:i/>
        </w:rPr>
        <w:fldChar w:fldCharType="end"/>
      </w:r>
      <w:bookmarkEnd w:id="26"/>
      <w:r w:rsidR="00E36556" w:rsidRPr="00CF0228">
        <w:rPr>
          <w:b/>
          <w:i/>
        </w:rPr>
        <w:t>:</w:t>
      </w:r>
      <w:r w:rsidR="00E36556" w:rsidRPr="00CF0228">
        <w:t xml:space="preserve"> NMR</w:t>
      </w:r>
      <w:r w:rsidR="00E31059">
        <w:t>-</w:t>
      </w:r>
      <w:r w:rsidR="00E36556" w:rsidRPr="00CF0228">
        <w:t>, IR</w:t>
      </w:r>
      <w:r w:rsidR="00E31059">
        <w:t>-</w:t>
      </w:r>
      <w:r w:rsidR="00E36556" w:rsidRPr="00CF0228">
        <w:t xml:space="preserve"> </w:t>
      </w:r>
      <w:r>
        <w:t>und</w:t>
      </w:r>
      <w:r w:rsidR="00E36556" w:rsidRPr="00CF0228">
        <w:t xml:space="preserve"> Raman</w:t>
      </w:r>
      <w:r w:rsidR="00E31059">
        <w:t>-Spektren von</w:t>
      </w:r>
      <w:r w:rsidR="00E36556" w:rsidRPr="00CF0228">
        <w:t xml:space="preserve"> </w:t>
      </w:r>
      <w:r w:rsidR="00E36556">
        <w:t>[</w:t>
      </w:r>
      <w:proofErr w:type="gramStart"/>
      <w:r w:rsidR="00E36556">
        <w:t>Li(</w:t>
      </w:r>
      <w:proofErr w:type="gramEnd"/>
      <w:r w:rsidR="00E36556">
        <w:t>OEt</w:t>
      </w:r>
      <w:r w:rsidR="00E36556">
        <w:rPr>
          <w:vertAlign w:val="subscript"/>
        </w:rPr>
        <w:t>2</w:t>
      </w:r>
      <w:r w:rsidR="00E36556">
        <w:t>)</w:t>
      </w:r>
      <w:r w:rsidR="00E36556">
        <w:rPr>
          <w:vertAlign w:val="subscript"/>
        </w:rPr>
        <w:t>2</w:t>
      </w:r>
      <w:r w:rsidR="00E36556">
        <w:t>][</w:t>
      </w:r>
      <w:proofErr w:type="spellStart"/>
      <w:r w:rsidR="00E36556" w:rsidRPr="00CF0228">
        <w:t>Mes</w:t>
      </w:r>
      <w:proofErr w:type="spellEnd"/>
      <w:r w:rsidR="00E36556" w:rsidRPr="00CF0228">
        <w:t>*</w:t>
      </w:r>
      <w:proofErr w:type="spellStart"/>
      <w:r w:rsidR="00E36556">
        <w:t>PPNMes</w:t>
      </w:r>
      <w:proofErr w:type="spellEnd"/>
      <w:r w:rsidR="00E36556">
        <w:t>*]</w:t>
      </w:r>
      <w:r w:rsidR="00E36556" w:rsidRPr="00CF0228">
        <w:t xml:space="preserve"> (</w:t>
      </w:r>
      <w:r>
        <w:t>Lösemittelsignale mit Sternchen markiert</w:t>
      </w:r>
      <w:r w:rsidR="00E36556" w:rsidRPr="00CF0228">
        <w:t>).</w:t>
      </w:r>
    </w:p>
    <w:p w14:paraId="15191599" w14:textId="77777777" w:rsidR="00E36556" w:rsidRPr="009E0FC4" w:rsidRDefault="00E36556" w:rsidP="00E36556">
      <w:r w:rsidRPr="009E0FC4">
        <w:rPr>
          <w:noProof/>
          <w:lang w:eastAsia="de-DE"/>
        </w:rPr>
        <w:drawing>
          <wp:inline distT="0" distB="0" distL="0" distR="0" wp14:anchorId="33536309" wp14:editId="210B11C2">
            <wp:extent cx="5760720" cy="2127270"/>
            <wp:effectExtent l="0" t="0" r="0" b="508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2127270"/>
                    </a:xfrm>
                    <a:prstGeom prst="rect">
                      <a:avLst/>
                    </a:prstGeom>
                    <a:noFill/>
                    <a:ln>
                      <a:noFill/>
                    </a:ln>
                  </pic:spPr>
                </pic:pic>
              </a:graphicData>
            </a:graphic>
          </wp:inline>
        </w:drawing>
      </w:r>
    </w:p>
    <w:p w14:paraId="7E5E44AD" w14:textId="77777777" w:rsidR="00E36556" w:rsidRPr="009E0FC4" w:rsidRDefault="00E36556" w:rsidP="00E36556">
      <w:r w:rsidRPr="009E0FC4">
        <w:rPr>
          <w:noProof/>
          <w:lang w:eastAsia="de-DE"/>
        </w:rPr>
        <w:drawing>
          <wp:inline distT="0" distB="0" distL="0" distR="0" wp14:anchorId="40B50FE0" wp14:editId="7D2EDA64">
            <wp:extent cx="5760720" cy="2127270"/>
            <wp:effectExtent l="0" t="0" r="0" b="635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2127270"/>
                    </a:xfrm>
                    <a:prstGeom prst="rect">
                      <a:avLst/>
                    </a:prstGeom>
                    <a:noFill/>
                    <a:ln>
                      <a:noFill/>
                    </a:ln>
                  </pic:spPr>
                </pic:pic>
              </a:graphicData>
            </a:graphic>
          </wp:inline>
        </w:drawing>
      </w:r>
    </w:p>
    <w:p w14:paraId="4C6CF7E6" w14:textId="246001E4" w:rsidR="00E36556" w:rsidRDefault="00E36556" w:rsidP="00E36556">
      <w:r w:rsidRPr="009E0FC4">
        <w:rPr>
          <w:noProof/>
          <w:lang w:eastAsia="de-DE"/>
        </w:rPr>
        <w:drawing>
          <wp:inline distT="0" distB="0" distL="0" distR="0" wp14:anchorId="097D1C40" wp14:editId="1FB188B6">
            <wp:extent cx="5760720" cy="2751624"/>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2751624"/>
                    </a:xfrm>
                    <a:prstGeom prst="rect">
                      <a:avLst/>
                    </a:prstGeom>
                    <a:noFill/>
                    <a:ln>
                      <a:noFill/>
                    </a:ln>
                  </pic:spPr>
                </pic:pic>
              </a:graphicData>
            </a:graphic>
          </wp:inline>
        </w:drawing>
      </w:r>
    </w:p>
    <w:p w14:paraId="123554DC" w14:textId="5CFE7FDB" w:rsidR="00606C87" w:rsidRDefault="00606C87" w:rsidP="00606C87">
      <w:pPr>
        <w:pStyle w:val="Beschriftungoben"/>
      </w:pPr>
      <w:r>
        <w:fldChar w:fldCharType="begin"/>
      </w:r>
      <w:r>
        <w:instrText xml:space="preserve"> REF _Ref14427097 \h </w:instrText>
      </w:r>
      <w:r>
        <w:fldChar w:fldCharType="separate"/>
      </w:r>
      <w:r w:rsidR="00070620">
        <w:rPr>
          <w:b/>
          <w:i/>
        </w:rPr>
        <w:t xml:space="preserve">Abbildung </w:t>
      </w:r>
      <w:r w:rsidR="00070620">
        <w:rPr>
          <w:b/>
          <w:i/>
          <w:noProof/>
        </w:rPr>
        <w:t>2</w:t>
      </w:r>
      <w:r>
        <w:fldChar w:fldCharType="end"/>
      </w:r>
      <w:r>
        <w:t xml:space="preserve"> (Fortsetzung).</w:t>
      </w:r>
    </w:p>
    <w:p w14:paraId="0B6F14DE" w14:textId="77777777" w:rsidR="00E36556" w:rsidRDefault="00E36556" w:rsidP="00E36556">
      <w:r w:rsidRPr="00D3422E">
        <w:rPr>
          <w:noProof/>
          <w:lang w:eastAsia="de-DE"/>
        </w:rPr>
        <w:drawing>
          <wp:inline distT="0" distB="0" distL="0" distR="0" wp14:anchorId="78D67033" wp14:editId="559B5CAC">
            <wp:extent cx="5760720" cy="2119105"/>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2119105"/>
                    </a:xfrm>
                    <a:prstGeom prst="rect">
                      <a:avLst/>
                    </a:prstGeom>
                    <a:noFill/>
                    <a:ln>
                      <a:noFill/>
                    </a:ln>
                  </pic:spPr>
                </pic:pic>
              </a:graphicData>
            </a:graphic>
          </wp:inline>
        </w:drawing>
      </w:r>
    </w:p>
    <w:p w14:paraId="1A9D54C4" w14:textId="7EFAA317" w:rsidR="005E3E2A" w:rsidRPr="005E3E2A" w:rsidRDefault="00323A3A" w:rsidP="00606C87">
      <w:pPr>
        <w:pStyle w:val="berschrift3"/>
      </w:pPr>
      <w:bookmarkStart w:id="27" w:name="_Toc14430824"/>
      <w:proofErr w:type="spellStart"/>
      <w:r>
        <w:t>Mes</w:t>
      </w:r>
      <w:proofErr w:type="spellEnd"/>
      <w:r>
        <w:t>*PPN(PCl</w:t>
      </w:r>
      <w:proofErr w:type="gramStart"/>
      <w:r>
        <w:rPr>
          <w:vertAlign w:val="subscript"/>
        </w:rPr>
        <w:t>2</w:t>
      </w:r>
      <w:r>
        <w:t>)</w:t>
      </w:r>
      <w:proofErr w:type="spellStart"/>
      <w:r>
        <w:t>Mes</w:t>
      </w:r>
      <w:proofErr w:type="spellEnd"/>
      <w:proofErr w:type="gramEnd"/>
      <w:r>
        <w:t xml:space="preserve">* </w:t>
      </w:r>
      <w:r w:rsidR="005E3E2A">
        <w:t>(</w:t>
      </w:r>
      <w:r w:rsidR="00D001B7">
        <w:rPr>
          <w:b/>
        </w:rPr>
        <w:t>21</w:t>
      </w:r>
      <w:r w:rsidR="005E3E2A">
        <w:t>)</w:t>
      </w:r>
      <w:bookmarkEnd w:id="27"/>
    </w:p>
    <w:p w14:paraId="78EDA58D" w14:textId="77777777" w:rsidR="00520182" w:rsidRDefault="00520182" w:rsidP="00520182">
      <w:pPr>
        <w:jc w:val="center"/>
      </w:pPr>
      <w:r>
        <w:object w:dxaOrig="6106" w:dyaOrig="862" w14:anchorId="0CA389E4">
          <v:shape id="_x0000_i1037" type="#_x0000_t75" style="width:258.6pt;height:36.6pt" o:ole="">
            <v:imagedata r:id="rId48" o:title=""/>
          </v:shape>
          <o:OLEObject Type="Embed" ProgID="ChemDraw.Document.6.0" ShapeID="_x0000_i1037" DrawAspect="Content" ObjectID="_1625304589" r:id="rId49"/>
        </w:object>
      </w:r>
    </w:p>
    <w:p w14:paraId="4FF500A1" w14:textId="66038D9C" w:rsidR="00520182" w:rsidRDefault="00520182" w:rsidP="00520182">
      <w:r>
        <w:t>PCl</w:t>
      </w:r>
      <w:r>
        <w:rPr>
          <w:vertAlign w:val="subscript"/>
        </w:rPr>
        <w:t xml:space="preserve">3 </w:t>
      </w:r>
      <w:r>
        <w:t xml:space="preserve">(0.3 mL, 3.4 mmol) </w:t>
      </w:r>
      <w:r w:rsidR="00D371B0">
        <w:t>wird zügig zu einer gerührten Suspension von</w:t>
      </w:r>
      <w:r>
        <w:t xml:space="preserve"> [</w:t>
      </w:r>
      <w:proofErr w:type="gramStart"/>
      <w:r>
        <w:t>Li(</w:t>
      </w:r>
      <w:proofErr w:type="gramEnd"/>
      <w:r>
        <w:t>OEt</w:t>
      </w:r>
      <w:r>
        <w:rPr>
          <w:vertAlign w:val="subscript"/>
        </w:rPr>
        <w:t>2</w:t>
      </w:r>
      <w:r>
        <w:t>)</w:t>
      </w:r>
      <w:r>
        <w:rPr>
          <w:vertAlign w:val="subscript"/>
        </w:rPr>
        <w:t>2</w:t>
      </w:r>
      <w:r>
        <w:t>] [</w:t>
      </w:r>
      <w:proofErr w:type="spellStart"/>
      <w:r w:rsidRPr="00CF0228">
        <w:t>Mes</w:t>
      </w:r>
      <w:proofErr w:type="spellEnd"/>
      <w:r w:rsidRPr="00CF0228">
        <w:t>*</w:t>
      </w:r>
      <w:proofErr w:type="spellStart"/>
      <w:r>
        <w:t>PPNMes</w:t>
      </w:r>
      <w:proofErr w:type="spellEnd"/>
      <w:r>
        <w:t xml:space="preserve">*] (700 mg, 0.97 mmol) in </w:t>
      </w:r>
      <w:r>
        <w:rPr>
          <w:i/>
        </w:rPr>
        <w:t>n</w:t>
      </w:r>
      <w:r>
        <w:t>-</w:t>
      </w:r>
      <w:r w:rsidR="00D371B0">
        <w:t>P</w:t>
      </w:r>
      <w:r>
        <w:t xml:space="preserve">entan (20 mL) </w:t>
      </w:r>
      <w:r w:rsidR="00D371B0">
        <w:t>bei</w:t>
      </w:r>
      <w:r>
        <w:t xml:space="preserve"> −80 °C</w:t>
      </w:r>
      <w:r w:rsidR="00D371B0">
        <w:t xml:space="preserve"> gegeben</w:t>
      </w:r>
      <w:r>
        <w:t xml:space="preserve">. </w:t>
      </w:r>
      <w:r w:rsidR="00FE2198">
        <w:t xml:space="preserve">Nach vollständiger Zugabe wird das Reaktionsgefäß langsam auf Raumtemperatur erwärmt. </w:t>
      </w:r>
      <w:r w:rsidR="00FD0BAF">
        <w:t xml:space="preserve">Mit fortschreitender Reaktion ist eine Verfärbung der Suspension von dunkelgelb zu tiefrot zu beobachten. Nach zwei Stunden werden alle flüchtigen Komponenten im Vakuum </w:t>
      </w:r>
      <w:r w:rsidR="00EE3298">
        <w:t xml:space="preserve">entfernt. Der Rückstand wird mit </w:t>
      </w:r>
      <w:r w:rsidR="00EE3298">
        <w:rPr>
          <w:i/>
        </w:rPr>
        <w:t>n</w:t>
      </w:r>
      <w:r w:rsidR="00EE3298">
        <w:noBreakHyphen/>
        <w:t xml:space="preserve">Hexan extrahiert und unlösliche Bestandteile durch Filtration über </w:t>
      </w:r>
      <w:r w:rsidR="002E69A8">
        <w:t>Kieselgur</w:t>
      </w:r>
      <w:r w:rsidR="00EE3298">
        <w:t xml:space="preserve"> entfernt.</w:t>
      </w:r>
      <w:r>
        <w:t xml:space="preserve"> </w:t>
      </w:r>
      <w:r w:rsidR="002E69A8">
        <w:t xml:space="preserve">Das klare Filtrat wird eingeengt und bei 0 °C gelagert, was </w:t>
      </w:r>
      <w:r w:rsidR="00124836">
        <w:t xml:space="preserve">zur Bildung von orangen Kristallen führt. Nach Entfernen des Überstandes werden die Kristalle vorsichtig mit kaltem </w:t>
      </w:r>
      <w:r w:rsidR="00124836" w:rsidRPr="00124836">
        <w:rPr>
          <w:i/>
        </w:rPr>
        <w:t>n</w:t>
      </w:r>
      <w:r w:rsidR="00124836">
        <w:noBreakHyphen/>
        <w:t>Hexan gewaschen</w:t>
      </w:r>
      <w:r w:rsidR="00F17394">
        <w:t xml:space="preserve"> und im Vakuum getrocknet.</w:t>
      </w:r>
      <w:r w:rsidR="00124836">
        <w:t xml:space="preserve"> </w:t>
      </w:r>
      <w:r w:rsidR="00F17394">
        <w:t>Ausbeute</w:t>
      </w:r>
      <w:r>
        <w:t>: 397 mg (0.59 mmol, 61 %).</w:t>
      </w:r>
    </w:p>
    <w:p w14:paraId="05260007" w14:textId="35264027" w:rsidR="00520182" w:rsidRDefault="00F17394" w:rsidP="00520182">
      <w:pPr>
        <w:rPr>
          <w:rFonts w:cstheme="minorHAnsi"/>
          <w:lang w:val="en-US"/>
        </w:rPr>
      </w:pPr>
      <w:r w:rsidRPr="00F17394">
        <w:rPr>
          <w:rFonts w:cstheme="minorHAnsi"/>
          <w:b/>
          <w:noProof/>
          <w:szCs w:val="20"/>
        </w:rPr>
        <w:t>Schmp</w:t>
      </w:r>
      <w:r w:rsidR="00520182" w:rsidRPr="00F17394">
        <w:rPr>
          <w:rFonts w:cstheme="minorHAnsi"/>
          <w:b/>
          <w:noProof/>
          <w:szCs w:val="20"/>
        </w:rPr>
        <w:t>.</w:t>
      </w:r>
      <w:r w:rsidR="00520182">
        <w:rPr>
          <w:rFonts w:cstheme="minorHAnsi"/>
          <w:noProof/>
          <w:szCs w:val="20"/>
        </w:rPr>
        <w:t xml:space="preserve"> 117 °C. </w:t>
      </w:r>
      <w:r w:rsidRPr="00F17394">
        <w:rPr>
          <w:rFonts w:cstheme="minorHAnsi"/>
          <w:b/>
          <w:noProof/>
          <w:szCs w:val="20"/>
          <w:lang w:val="en-US"/>
        </w:rPr>
        <w:t>EA</w:t>
      </w:r>
      <w:r w:rsidR="00520182">
        <w:rPr>
          <w:rFonts w:cstheme="minorHAnsi"/>
          <w:noProof/>
          <w:szCs w:val="20"/>
          <w:lang w:val="en-US"/>
        </w:rPr>
        <w:t xml:space="preserve"> </w:t>
      </w:r>
      <w:r>
        <w:rPr>
          <w:rFonts w:cstheme="minorHAnsi"/>
          <w:noProof/>
          <w:szCs w:val="20"/>
          <w:lang w:val="en-US"/>
        </w:rPr>
        <w:t>ber</w:t>
      </w:r>
      <w:r w:rsidR="00520182">
        <w:rPr>
          <w:rFonts w:cstheme="minorHAnsi"/>
          <w:noProof/>
          <w:szCs w:val="20"/>
          <w:lang w:val="en-US"/>
        </w:rPr>
        <w:t>. (</w:t>
      </w:r>
      <w:r>
        <w:rPr>
          <w:rFonts w:cstheme="minorHAnsi"/>
          <w:noProof/>
          <w:szCs w:val="20"/>
          <w:lang w:val="en-US"/>
        </w:rPr>
        <w:t>gef.</w:t>
      </w:r>
      <w:r w:rsidR="00520182">
        <w:rPr>
          <w:rFonts w:cstheme="minorHAnsi"/>
          <w:noProof/>
          <w:szCs w:val="20"/>
          <w:lang w:val="en-US"/>
        </w:rPr>
        <w:t xml:space="preserve">) in %: C 64.66 (64.58), H 8.74 (8.53), N 2.09 (2.23). </w:t>
      </w:r>
      <w:r w:rsidR="00520182" w:rsidRPr="00F17394">
        <w:rPr>
          <w:rFonts w:cstheme="minorHAnsi"/>
          <w:b/>
          <w:vertAlign w:val="superscript"/>
        </w:rPr>
        <w:t>31</w:t>
      </w:r>
      <w:r w:rsidR="00520182" w:rsidRPr="00F17394">
        <w:rPr>
          <w:rFonts w:cstheme="minorHAnsi"/>
          <w:b/>
        </w:rPr>
        <w:t>P{</w:t>
      </w:r>
      <w:r w:rsidR="00520182" w:rsidRPr="00F17394">
        <w:rPr>
          <w:rFonts w:cstheme="minorHAnsi"/>
          <w:b/>
          <w:vertAlign w:val="superscript"/>
        </w:rPr>
        <w:t>1</w:t>
      </w:r>
      <w:r w:rsidR="00520182" w:rsidRPr="00F17394">
        <w:rPr>
          <w:rFonts w:cstheme="minorHAnsi"/>
          <w:b/>
        </w:rPr>
        <w:t>H}</w:t>
      </w:r>
      <w:r>
        <w:rPr>
          <w:rFonts w:cstheme="minorHAnsi"/>
          <w:b/>
        </w:rPr>
        <w:t>-</w:t>
      </w:r>
      <w:r w:rsidR="00520182" w:rsidRPr="00F17394">
        <w:rPr>
          <w:rFonts w:cstheme="minorHAnsi"/>
          <w:b/>
        </w:rPr>
        <w:t>NMR</w:t>
      </w:r>
      <w:r w:rsidR="00520182">
        <w:rPr>
          <w:rFonts w:cstheme="minorHAnsi"/>
        </w:rPr>
        <w:t xml:space="preserve"> (C</w:t>
      </w:r>
      <w:r w:rsidR="00520182">
        <w:rPr>
          <w:rFonts w:cstheme="minorHAnsi"/>
          <w:vertAlign w:val="subscript"/>
        </w:rPr>
        <w:t>6</w:t>
      </w:r>
      <w:r w:rsidR="00520182">
        <w:rPr>
          <w:rFonts w:cstheme="minorHAnsi"/>
        </w:rPr>
        <w:t>D</w:t>
      </w:r>
      <w:r w:rsidR="00520182">
        <w:rPr>
          <w:rFonts w:cstheme="minorHAnsi"/>
          <w:vertAlign w:val="subscript"/>
        </w:rPr>
        <w:t>6</w:t>
      </w:r>
      <w:r w:rsidR="00520182">
        <w:rPr>
          <w:rFonts w:cstheme="minorHAnsi"/>
        </w:rPr>
        <w:t xml:space="preserve">, 121.5 MHz): </w:t>
      </w:r>
      <w:r w:rsidR="00520182">
        <w:rPr>
          <w:rFonts w:cstheme="minorHAnsi"/>
          <w:i/>
        </w:rPr>
        <w:t>δ</w:t>
      </w:r>
      <w:r w:rsidR="00520182">
        <w:rPr>
          <w:rFonts w:cstheme="minorHAnsi"/>
        </w:rPr>
        <w:t> = 160.8 (</w:t>
      </w:r>
      <w:proofErr w:type="spellStart"/>
      <w:r w:rsidR="00520182">
        <w:rPr>
          <w:rFonts w:cstheme="minorHAnsi"/>
        </w:rPr>
        <w:t>dd</w:t>
      </w:r>
      <w:proofErr w:type="spellEnd"/>
      <w:r w:rsidR="00520182">
        <w:rPr>
          <w:rFonts w:cstheme="minorHAnsi"/>
        </w:rPr>
        <w:t xml:space="preserve">, </w:t>
      </w:r>
      <w:r w:rsidR="00520182">
        <w:rPr>
          <w:rFonts w:cstheme="minorHAnsi"/>
          <w:vertAlign w:val="superscript"/>
        </w:rPr>
        <w:t>3</w:t>
      </w:r>
      <w:r w:rsidR="00520182">
        <w:rPr>
          <w:rFonts w:cstheme="minorHAnsi"/>
          <w:i/>
        </w:rPr>
        <w:t>J</w:t>
      </w:r>
      <w:r w:rsidR="00520182">
        <w:rPr>
          <w:rFonts w:cstheme="minorHAnsi"/>
        </w:rPr>
        <w:t>(</w:t>
      </w:r>
      <w:r w:rsidR="00520182">
        <w:rPr>
          <w:rFonts w:cstheme="minorHAnsi"/>
          <w:vertAlign w:val="superscript"/>
        </w:rPr>
        <w:t>31</w:t>
      </w:r>
      <w:r w:rsidR="00520182">
        <w:rPr>
          <w:rFonts w:cstheme="minorHAnsi"/>
        </w:rPr>
        <w:t>P,</w:t>
      </w:r>
      <w:r w:rsidR="00520182">
        <w:rPr>
          <w:rFonts w:cstheme="minorHAnsi"/>
          <w:vertAlign w:val="superscript"/>
        </w:rPr>
        <w:t>31</w:t>
      </w:r>
      <w:r w:rsidR="00520182">
        <w:rPr>
          <w:rFonts w:cstheme="minorHAnsi"/>
        </w:rPr>
        <w:t xml:space="preserve">P) = 242 Hz, </w:t>
      </w:r>
      <w:r w:rsidR="00520182">
        <w:rPr>
          <w:rFonts w:cstheme="minorHAnsi"/>
          <w:vertAlign w:val="superscript"/>
        </w:rPr>
        <w:t>2</w:t>
      </w:r>
      <w:r w:rsidR="00520182">
        <w:rPr>
          <w:rFonts w:cstheme="minorHAnsi"/>
          <w:i/>
        </w:rPr>
        <w:t>J</w:t>
      </w:r>
      <w:r w:rsidR="00520182">
        <w:rPr>
          <w:rFonts w:cstheme="minorHAnsi"/>
        </w:rPr>
        <w:t>(</w:t>
      </w:r>
      <w:r w:rsidR="00520182">
        <w:rPr>
          <w:rFonts w:cstheme="minorHAnsi"/>
          <w:vertAlign w:val="superscript"/>
        </w:rPr>
        <w:t>31</w:t>
      </w:r>
      <w:r w:rsidR="00520182">
        <w:rPr>
          <w:rFonts w:cstheme="minorHAnsi"/>
        </w:rPr>
        <w:t>P,</w:t>
      </w:r>
      <w:r w:rsidR="00520182">
        <w:rPr>
          <w:rFonts w:cstheme="minorHAnsi"/>
          <w:vertAlign w:val="superscript"/>
        </w:rPr>
        <w:t>31</w:t>
      </w:r>
      <w:r w:rsidR="00520182">
        <w:rPr>
          <w:rFonts w:cstheme="minorHAnsi"/>
        </w:rPr>
        <w:t xml:space="preserve">P) = −10 Hz, 1 P, </w:t>
      </w:r>
      <w:r w:rsidR="00520182">
        <w:rPr>
          <w:rFonts w:cstheme="minorHAnsi"/>
          <w:i/>
        </w:rPr>
        <w:t>P</w:t>
      </w:r>
      <w:r w:rsidR="00520182">
        <w:rPr>
          <w:rFonts w:cstheme="minorHAnsi"/>
        </w:rPr>
        <w:t>Cl</w:t>
      </w:r>
      <w:r w:rsidR="00520182">
        <w:rPr>
          <w:rFonts w:cstheme="minorHAnsi"/>
          <w:vertAlign w:val="subscript"/>
        </w:rPr>
        <w:t>2</w:t>
      </w:r>
      <w:r w:rsidR="00520182">
        <w:rPr>
          <w:rFonts w:cstheme="minorHAnsi"/>
        </w:rPr>
        <w:t>), 395.2 (</w:t>
      </w:r>
      <w:proofErr w:type="spellStart"/>
      <w:r w:rsidR="00520182">
        <w:rPr>
          <w:rFonts w:cstheme="minorHAnsi"/>
        </w:rPr>
        <w:t>dd</w:t>
      </w:r>
      <w:proofErr w:type="spellEnd"/>
      <w:r w:rsidR="00520182">
        <w:rPr>
          <w:rFonts w:cstheme="minorHAnsi"/>
        </w:rPr>
        <w:t xml:space="preserve">, </w:t>
      </w:r>
      <w:r w:rsidR="00520182">
        <w:rPr>
          <w:rFonts w:cstheme="minorHAnsi"/>
          <w:vertAlign w:val="superscript"/>
        </w:rPr>
        <w:t>1</w:t>
      </w:r>
      <w:r w:rsidR="00520182">
        <w:rPr>
          <w:rFonts w:cstheme="minorHAnsi"/>
          <w:i/>
        </w:rPr>
        <w:t>J</w:t>
      </w:r>
      <w:r w:rsidR="00520182">
        <w:rPr>
          <w:rFonts w:cstheme="minorHAnsi"/>
        </w:rPr>
        <w:t>(</w:t>
      </w:r>
      <w:r w:rsidR="00520182">
        <w:rPr>
          <w:rFonts w:cstheme="minorHAnsi"/>
          <w:vertAlign w:val="superscript"/>
        </w:rPr>
        <w:t>31</w:t>
      </w:r>
      <w:r w:rsidR="00520182">
        <w:rPr>
          <w:rFonts w:cstheme="minorHAnsi"/>
        </w:rPr>
        <w:t>P,</w:t>
      </w:r>
      <w:r w:rsidR="00520182">
        <w:rPr>
          <w:rFonts w:cstheme="minorHAnsi"/>
          <w:vertAlign w:val="superscript"/>
        </w:rPr>
        <w:t>31</w:t>
      </w:r>
      <w:r w:rsidR="00520182">
        <w:rPr>
          <w:rFonts w:cstheme="minorHAnsi"/>
        </w:rPr>
        <w:t xml:space="preserve">P = −562 Hz, </w:t>
      </w:r>
      <w:r w:rsidR="00520182">
        <w:rPr>
          <w:rFonts w:cstheme="minorHAnsi"/>
          <w:vertAlign w:val="superscript"/>
        </w:rPr>
        <w:t>3</w:t>
      </w:r>
      <w:r w:rsidR="00520182">
        <w:rPr>
          <w:rFonts w:cstheme="minorHAnsi"/>
          <w:i/>
        </w:rPr>
        <w:t>J</w:t>
      </w:r>
      <w:r w:rsidR="00520182">
        <w:rPr>
          <w:rFonts w:cstheme="minorHAnsi"/>
        </w:rPr>
        <w:t>(</w:t>
      </w:r>
      <w:r w:rsidR="00520182">
        <w:rPr>
          <w:rFonts w:cstheme="minorHAnsi"/>
          <w:vertAlign w:val="superscript"/>
        </w:rPr>
        <w:t>31</w:t>
      </w:r>
      <w:r w:rsidR="00520182">
        <w:rPr>
          <w:rFonts w:cstheme="minorHAnsi"/>
        </w:rPr>
        <w:t>P,</w:t>
      </w:r>
      <w:r w:rsidR="00520182">
        <w:rPr>
          <w:rFonts w:cstheme="minorHAnsi"/>
          <w:vertAlign w:val="superscript"/>
        </w:rPr>
        <w:t>31</w:t>
      </w:r>
      <w:r w:rsidR="00520182">
        <w:rPr>
          <w:rFonts w:cstheme="minorHAnsi"/>
        </w:rPr>
        <w:t xml:space="preserve">P) = 242 Hz, 1 P, </w:t>
      </w:r>
      <w:proofErr w:type="spellStart"/>
      <w:r w:rsidR="00520182">
        <w:rPr>
          <w:rFonts w:cstheme="minorHAnsi"/>
        </w:rPr>
        <w:t>Mes</w:t>
      </w:r>
      <w:proofErr w:type="spellEnd"/>
      <w:r w:rsidR="00520182">
        <w:rPr>
          <w:rFonts w:cstheme="minorHAnsi"/>
        </w:rPr>
        <w:t>*</w:t>
      </w:r>
      <w:r w:rsidR="00520182">
        <w:rPr>
          <w:rFonts w:cstheme="minorHAnsi"/>
          <w:i/>
        </w:rPr>
        <w:t>P</w:t>
      </w:r>
      <w:r w:rsidR="00520182">
        <w:rPr>
          <w:rFonts w:cstheme="minorHAnsi"/>
        </w:rPr>
        <w:t>PN), 461.6 (</w:t>
      </w:r>
      <w:proofErr w:type="spellStart"/>
      <w:r w:rsidR="00520182">
        <w:rPr>
          <w:rFonts w:cstheme="minorHAnsi"/>
        </w:rPr>
        <w:t>dd</w:t>
      </w:r>
      <w:proofErr w:type="spellEnd"/>
      <w:r w:rsidR="00520182">
        <w:rPr>
          <w:rFonts w:cstheme="minorHAnsi"/>
        </w:rPr>
        <w:t xml:space="preserve">, </w:t>
      </w:r>
      <w:r w:rsidR="00520182">
        <w:rPr>
          <w:rFonts w:cstheme="minorHAnsi"/>
          <w:vertAlign w:val="superscript"/>
        </w:rPr>
        <w:t>1</w:t>
      </w:r>
      <w:r w:rsidR="00520182">
        <w:rPr>
          <w:rFonts w:cstheme="minorHAnsi"/>
          <w:i/>
        </w:rPr>
        <w:t>J</w:t>
      </w:r>
      <w:r w:rsidR="00520182">
        <w:rPr>
          <w:rFonts w:cstheme="minorHAnsi"/>
        </w:rPr>
        <w:t>(</w:t>
      </w:r>
      <w:r w:rsidR="00520182">
        <w:rPr>
          <w:rFonts w:cstheme="minorHAnsi"/>
          <w:vertAlign w:val="superscript"/>
        </w:rPr>
        <w:t>31</w:t>
      </w:r>
      <w:r w:rsidR="00520182">
        <w:rPr>
          <w:rFonts w:cstheme="minorHAnsi"/>
        </w:rPr>
        <w:t>P,</w:t>
      </w:r>
      <w:r w:rsidR="00520182">
        <w:rPr>
          <w:rFonts w:cstheme="minorHAnsi"/>
          <w:vertAlign w:val="superscript"/>
        </w:rPr>
        <w:t>31</w:t>
      </w:r>
      <w:r w:rsidR="00520182">
        <w:rPr>
          <w:rFonts w:cstheme="minorHAnsi"/>
        </w:rPr>
        <w:t xml:space="preserve">P) = −562 Hz, </w:t>
      </w:r>
      <w:r w:rsidR="00520182">
        <w:rPr>
          <w:rFonts w:cstheme="minorHAnsi"/>
          <w:vertAlign w:val="superscript"/>
        </w:rPr>
        <w:t>2</w:t>
      </w:r>
      <w:r w:rsidR="00520182">
        <w:rPr>
          <w:rFonts w:cstheme="minorHAnsi"/>
          <w:i/>
        </w:rPr>
        <w:t>J</w:t>
      </w:r>
      <w:r w:rsidR="00520182">
        <w:rPr>
          <w:rFonts w:cstheme="minorHAnsi"/>
        </w:rPr>
        <w:t>(</w:t>
      </w:r>
      <w:r w:rsidR="00520182">
        <w:rPr>
          <w:rFonts w:cstheme="minorHAnsi"/>
          <w:vertAlign w:val="superscript"/>
        </w:rPr>
        <w:t>31</w:t>
      </w:r>
      <w:r w:rsidR="00520182">
        <w:rPr>
          <w:rFonts w:cstheme="minorHAnsi"/>
        </w:rPr>
        <w:t>P,</w:t>
      </w:r>
      <w:r w:rsidR="00520182">
        <w:rPr>
          <w:rFonts w:cstheme="minorHAnsi"/>
          <w:vertAlign w:val="superscript"/>
        </w:rPr>
        <w:t>31</w:t>
      </w:r>
      <w:r w:rsidR="00520182">
        <w:rPr>
          <w:rFonts w:cstheme="minorHAnsi"/>
        </w:rPr>
        <w:t xml:space="preserve">P) = −10 Hz, 1 P, </w:t>
      </w:r>
      <w:proofErr w:type="spellStart"/>
      <w:r w:rsidR="00520182">
        <w:rPr>
          <w:rFonts w:cstheme="minorHAnsi"/>
        </w:rPr>
        <w:t>Mes</w:t>
      </w:r>
      <w:proofErr w:type="spellEnd"/>
      <w:r w:rsidR="00520182">
        <w:rPr>
          <w:rFonts w:cstheme="minorHAnsi"/>
        </w:rPr>
        <w:t>*P</w:t>
      </w:r>
      <w:r w:rsidR="00520182">
        <w:rPr>
          <w:rFonts w:cstheme="minorHAnsi"/>
          <w:i/>
        </w:rPr>
        <w:t>P</w:t>
      </w:r>
      <w:r w:rsidR="00520182">
        <w:rPr>
          <w:rFonts w:cstheme="minorHAnsi"/>
        </w:rPr>
        <w:t xml:space="preserve">N). </w:t>
      </w:r>
      <w:r w:rsidR="00520182" w:rsidRPr="00F17394">
        <w:rPr>
          <w:rFonts w:cstheme="minorHAnsi"/>
          <w:b/>
          <w:vertAlign w:val="superscript"/>
        </w:rPr>
        <w:t>1</w:t>
      </w:r>
      <w:r w:rsidR="00520182" w:rsidRPr="00F17394">
        <w:rPr>
          <w:rFonts w:cstheme="minorHAnsi"/>
          <w:b/>
        </w:rPr>
        <w:t>H</w:t>
      </w:r>
      <w:r>
        <w:rPr>
          <w:rFonts w:cstheme="minorHAnsi"/>
          <w:b/>
        </w:rPr>
        <w:t>-</w:t>
      </w:r>
      <w:r w:rsidR="00520182" w:rsidRPr="00F17394">
        <w:rPr>
          <w:rFonts w:cstheme="minorHAnsi"/>
          <w:b/>
        </w:rPr>
        <w:t>NMR</w:t>
      </w:r>
      <w:r w:rsidR="00520182">
        <w:rPr>
          <w:rFonts w:cstheme="minorHAnsi"/>
        </w:rPr>
        <w:t xml:space="preserve"> (C</w:t>
      </w:r>
      <w:r w:rsidR="00520182">
        <w:rPr>
          <w:rFonts w:cstheme="minorHAnsi"/>
          <w:vertAlign w:val="subscript"/>
        </w:rPr>
        <w:t>6</w:t>
      </w:r>
      <w:r w:rsidR="00520182">
        <w:rPr>
          <w:rFonts w:cstheme="minorHAnsi"/>
        </w:rPr>
        <w:t>D</w:t>
      </w:r>
      <w:r w:rsidR="00520182">
        <w:rPr>
          <w:rFonts w:cstheme="minorHAnsi"/>
          <w:vertAlign w:val="subscript"/>
        </w:rPr>
        <w:t>6</w:t>
      </w:r>
      <w:r w:rsidR="00520182">
        <w:rPr>
          <w:rFonts w:cstheme="minorHAnsi"/>
        </w:rPr>
        <w:t xml:space="preserve">, 300.1 MHz): </w:t>
      </w:r>
      <w:r w:rsidR="00520182">
        <w:rPr>
          <w:rFonts w:cstheme="minorHAnsi"/>
          <w:i/>
        </w:rPr>
        <w:t>δ</w:t>
      </w:r>
      <w:r w:rsidR="00520182">
        <w:rPr>
          <w:rFonts w:cstheme="minorHAnsi"/>
        </w:rPr>
        <w:t xml:space="preserve"> = 1.23 (s, 9 H, </w:t>
      </w:r>
      <w:r w:rsidR="00520182">
        <w:rPr>
          <w:rFonts w:cstheme="minorHAnsi"/>
          <w:i/>
        </w:rPr>
        <w:t>p</w:t>
      </w:r>
      <w:r w:rsidR="00520182">
        <w:rPr>
          <w:rFonts w:cstheme="minorHAnsi"/>
        </w:rPr>
        <w:noBreakHyphen/>
      </w:r>
      <w:r w:rsidR="00520182">
        <w:rPr>
          <w:rFonts w:cstheme="minorHAnsi"/>
          <w:i/>
        </w:rPr>
        <w:t>t</w:t>
      </w:r>
      <w:r w:rsidR="00520182">
        <w:rPr>
          <w:rFonts w:cstheme="minorHAnsi"/>
        </w:rPr>
        <w:noBreakHyphen/>
      </w:r>
      <w:proofErr w:type="spellStart"/>
      <w:r w:rsidR="00520182">
        <w:rPr>
          <w:rFonts w:cstheme="minorHAnsi"/>
        </w:rPr>
        <w:t>Bu</w:t>
      </w:r>
      <w:proofErr w:type="spellEnd"/>
      <w:r w:rsidR="00520182">
        <w:rPr>
          <w:rFonts w:cstheme="minorHAnsi"/>
        </w:rPr>
        <w:t xml:space="preserve">), 1.27 (s, 9 H, </w:t>
      </w:r>
      <w:r w:rsidR="00520182">
        <w:rPr>
          <w:rFonts w:cstheme="minorHAnsi"/>
          <w:i/>
        </w:rPr>
        <w:t>p</w:t>
      </w:r>
      <w:r w:rsidR="00520182">
        <w:rPr>
          <w:rFonts w:cstheme="minorHAnsi"/>
        </w:rPr>
        <w:noBreakHyphen/>
      </w:r>
      <w:r w:rsidR="00520182">
        <w:rPr>
          <w:rFonts w:cstheme="minorHAnsi"/>
          <w:i/>
        </w:rPr>
        <w:t>t</w:t>
      </w:r>
      <w:r w:rsidR="00520182">
        <w:rPr>
          <w:rFonts w:cstheme="minorHAnsi"/>
        </w:rPr>
        <w:noBreakHyphen/>
      </w:r>
      <w:proofErr w:type="spellStart"/>
      <w:r w:rsidR="00520182">
        <w:rPr>
          <w:rFonts w:cstheme="minorHAnsi"/>
        </w:rPr>
        <w:t>Bu</w:t>
      </w:r>
      <w:proofErr w:type="spellEnd"/>
      <w:r w:rsidR="00520182">
        <w:rPr>
          <w:rFonts w:cstheme="minorHAnsi"/>
        </w:rPr>
        <w:t xml:space="preserve">), 1.60 (s, 18 H, </w:t>
      </w:r>
      <w:r w:rsidR="00520182">
        <w:rPr>
          <w:rFonts w:cstheme="minorHAnsi"/>
          <w:i/>
        </w:rPr>
        <w:t>o</w:t>
      </w:r>
      <w:r w:rsidR="00520182">
        <w:rPr>
          <w:rFonts w:cstheme="minorHAnsi"/>
        </w:rPr>
        <w:noBreakHyphen/>
      </w:r>
      <w:r w:rsidR="00520182">
        <w:rPr>
          <w:rFonts w:cstheme="minorHAnsi"/>
          <w:i/>
        </w:rPr>
        <w:t>t</w:t>
      </w:r>
      <w:r w:rsidR="00520182">
        <w:rPr>
          <w:rFonts w:cstheme="minorHAnsi"/>
        </w:rPr>
        <w:noBreakHyphen/>
      </w:r>
      <w:proofErr w:type="spellStart"/>
      <w:r w:rsidR="00520182">
        <w:rPr>
          <w:rFonts w:cstheme="minorHAnsi"/>
        </w:rPr>
        <w:t>Bu</w:t>
      </w:r>
      <w:proofErr w:type="spellEnd"/>
      <w:r w:rsidR="00520182">
        <w:rPr>
          <w:rFonts w:cstheme="minorHAnsi"/>
        </w:rPr>
        <w:t xml:space="preserve">), 1.62 (s, 18 H, </w:t>
      </w:r>
      <w:r w:rsidR="00520182">
        <w:rPr>
          <w:rFonts w:cstheme="minorHAnsi"/>
          <w:i/>
        </w:rPr>
        <w:t>o</w:t>
      </w:r>
      <w:r w:rsidR="00520182">
        <w:rPr>
          <w:rFonts w:cstheme="minorHAnsi"/>
        </w:rPr>
        <w:noBreakHyphen/>
      </w:r>
      <w:r w:rsidR="00520182">
        <w:rPr>
          <w:rFonts w:cstheme="minorHAnsi"/>
          <w:i/>
        </w:rPr>
        <w:t>t</w:t>
      </w:r>
      <w:r w:rsidR="00520182">
        <w:rPr>
          <w:rFonts w:cstheme="minorHAnsi"/>
        </w:rPr>
        <w:noBreakHyphen/>
      </w:r>
      <w:proofErr w:type="spellStart"/>
      <w:r w:rsidR="00520182">
        <w:rPr>
          <w:rFonts w:cstheme="minorHAnsi"/>
        </w:rPr>
        <w:t>Bu</w:t>
      </w:r>
      <w:proofErr w:type="spellEnd"/>
      <w:r w:rsidR="00520182">
        <w:rPr>
          <w:rFonts w:cstheme="minorHAnsi"/>
        </w:rPr>
        <w:t xml:space="preserve">), 7.57 (s, 2 H, </w:t>
      </w:r>
      <w:r w:rsidR="00520182">
        <w:rPr>
          <w:rFonts w:cstheme="minorHAnsi"/>
          <w:i/>
        </w:rPr>
        <w:t>m</w:t>
      </w:r>
      <w:r w:rsidR="00520182">
        <w:rPr>
          <w:rFonts w:cstheme="minorHAnsi"/>
        </w:rPr>
        <w:noBreakHyphen/>
        <w:t xml:space="preserve">H), 7.58 (s, 2 H, </w:t>
      </w:r>
      <w:r w:rsidR="00520182">
        <w:rPr>
          <w:rFonts w:cstheme="minorHAnsi"/>
          <w:i/>
        </w:rPr>
        <w:t>m</w:t>
      </w:r>
      <w:r w:rsidR="00520182">
        <w:rPr>
          <w:rFonts w:cstheme="minorHAnsi"/>
        </w:rPr>
        <w:noBreakHyphen/>
        <w:t xml:space="preserve">H). </w:t>
      </w:r>
      <w:r w:rsidR="00520182" w:rsidRPr="00F17394">
        <w:rPr>
          <w:rFonts w:cstheme="minorHAnsi"/>
          <w:b/>
          <w:vertAlign w:val="superscript"/>
        </w:rPr>
        <w:t>13</w:t>
      </w:r>
      <w:r w:rsidR="00520182" w:rsidRPr="00F17394">
        <w:rPr>
          <w:rFonts w:cstheme="minorHAnsi"/>
          <w:b/>
        </w:rPr>
        <w:t>C{</w:t>
      </w:r>
      <w:r w:rsidR="00520182" w:rsidRPr="00F17394">
        <w:rPr>
          <w:rFonts w:cstheme="minorHAnsi"/>
          <w:b/>
          <w:vertAlign w:val="superscript"/>
        </w:rPr>
        <w:t>1</w:t>
      </w:r>
      <w:r w:rsidR="00520182" w:rsidRPr="00F17394">
        <w:rPr>
          <w:rFonts w:cstheme="minorHAnsi"/>
          <w:b/>
        </w:rPr>
        <w:t>H}</w:t>
      </w:r>
      <w:r>
        <w:rPr>
          <w:rFonts w:cstheme="minorHAnsi"/>
          <w:b/>
        </w:rPr>
        <w:t>-</w:t>
      </w:r>
      <w:r w:rsidR="00520182" w:rsidRPr="00F17394">
        <w:rPr>
          <w:rFonts w:cstheme="minorHAnsi"/>
          <w:b/>
        </w:rPr>
        <w:t>NMR</w:t>
      </w:r>
      <w:r w:rsidR="00520182" w:rsidRPr="00026415">
        <w:rPr>
          <w:rFonts w:cstheme="minorHAnsi"/>
        </w:rPr>
        <w:t xml:space="preserve"> (C</w:t>
      </w:r>
      <w:r w:rsidR="00520182" w:rsidRPr="00026415">
        <w:rPr>
          <w:rFonts w:cstheme="minorHAnsi"/>
          <w:vertAlign w:val="subscript"/>
        </w:rPr>
        <w:t>6</w:t>
      </w:r>
      <w:r w:rsidR="00520182" w:rsidRPr="00026415">
        <w:rPr>
          <w:rFonts w:cstheme="minorHAnsi"/>
        </w:rPr>
        <w:t>D</w:t>
      </w:r>
      <w:r w:rsidR="00520182" w:rsidRPr="00026415">
        <w:rPr>
          <w:rFonts w:cstheme="minorHAnsi"/>
          <w:vertAlign w:val="subscript"/>
        </w:rPr>
        <w:t>6</w:t>
      </w:r>
      <w:r w:rsidR="00520182" w:rsidRPr="00026415">
        <w:rPr>
          <w:rFonts w:cstheme="minorHAnsi"/>
        </w:rPr>
        <w:t xml:space="preserve">, 75.5 MHz): </w:t>
      </w:r>
      <w:r w:rsidR="00520182" w:rsidRPr="00026415">
        <w:rPr>
          <w:rFonts w:cstheme="minorHAnsi"/>
          <w:i/>
        </w:rPr>
        <w:t>δ</w:t>
      </w:r>
      <w:r w:rsidR="00520182">
        <w:rPr>
          <w:rFonts w:cstheme="minorHAnsi"/>
        </w:rPr>
        <w:t> </w:t>
      </w:r>
      <w:r w:rsidR="00520182" w:rsidRPr="00026415">
        <w:rPr>
          <w:rFonts w:cstheme="minorHAnsi"/>
        </w:rPr>
        <w:t>=</w:t>
      </w:r>
      <w:r w:rsidR="00520182">
        <w:rPr>
          <w:rFonts w:cstheme="minorHAnsi"/>
        </w:rPr>
        <w:t> </w:t>
      </w:r>
      <w:r w:rsidR="00520182" w:rsidRPr="00026415">
        <w:rPr>
          <w:rFonts w:cstheme="minorHAnsi"/>
        </w:rPr>
        <w:t xml:space="preserve">31.7 (s, </w:t>
      </w:r>
      <w:r w:rsidR="00520182" w:rsidRPr="00026415">
        <w:rPr>
          <w:rFonts w:cstheme="minorHAnsi"/>
          <w:i/>
        </w:rPr>
        <w:t>p</w:t>
      </w:r>
      <w:r w:rsidR="00520182">
        <w:rPr>
          <w:rFonts w:cstheme="minorHAnsi"/>
        </w:rPr>
        <w:noBreakHyphen/>
      </w:r>
      <w:r w:rsidR="00520182" w:rsidRPr="00026415">
        <w:rPr>
          <w:rFonts w:cstheme="minorHAnsi"/>
        </w:rPr>
        <w:t>C(</w:t>
      </w:r>
      <w:r w:rsidR="00520182" w:rsidRPr="00026415">
        <w:rPr>
          <w:rFonts w:cstheme="minorHAnsi"/>
          <w:i/>
        </w:rPr>
        <w:t>C</w:t>
      </w:r>
      <w:r w:rsidR="00520182" w:rsidRPr="00026415">
        <w:rPr>
          <w:rFonts w:cstheme="minorHAnsi"/>
        </w:rPr>
        <w:t>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sidRPr="00026415">
        <w:rPr>
          <w:rFonts w:cstheme="minorHAnsi"/>
        </w:rPr>
        <w:t xml:space="preserve">), 31.7 (s, </w:t>
      </w:r>
      <w:r w:rsidR="00520182" w:rsidRPr="00026415">
        <w:rPr>
          <w:rFonts w:cstheme="minorHAnsi"/>
          <w:i/>
        </w:rPr>
        <w:t>p</w:t>
      </w:r>
      <w:r w:rsidR="00520182">
        <w:rPr>
          <w:rFonts w:cstheme="minorHAnsi"/>
        </w:rPr>
        <w:noBreakHyphen/>
      </w:r>
      <w:r w:rsidR="00520182" w:rsidRPr="00026415">
        <w:rPr>
          <w:rFonts w:cstheme="minorHAnsi"/>
        </w:rPr>
        <w:t>C(</w:t>
      </w:r>
      <w:r w:rsidR="00520182" w:rsidRPr="00026415">
        <w:rPr>
          <w:rFonts w:cstheme="minorHAnsi"/>
          <w:i/>
        </w:rPr>
        <w:t>C</w:t>
      </w:r>
      <w:r w:rsidR="00520182" w:rsidRPr="00026415">
        <w:rPr>
          <w:rFonts w:cstheme="minorHAnsi"/>
        </w:rPr>
        <w:t>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Pr>
          <w:rFonts w:cstheme="minorHAnsi"/>
        </w:rPr>
        <w:t>), 35.1 (m</w:t>
      </w:r>
      <w:r w:rsidR="00520182" w:rsidRPr="00026415">
        <w:rPr>
          <w:rFonts w:cstheme="minorHAnsi"/>
        </w:rPr>
        <w:t xml:space="preserve">, </w:t>
      </w:r>
      <w:r w:rsidR="00520182" w:rsidRPr="00026415">
        <w:rPr>
          <w:rFonts w:cstheme="minorHAnsi"/>
          <w:i/>
        </w:rPr>
        <w:t>o</w:t>
      </w:r>
      <w:r w:rsidR="00520182">
        <w:rPr>
          <w:rFonts w:cstheme="minorHAnsi"/>
        </w:rPr>
        <w:noBreakHyphen/>
      </w:r>
      <w:r w:rsidR="00520182" w:rsidRPr="00026415">
        <w:rPr>
          <w:rFonts w:cstheme="minorHAnsi"/>
        </w:rPr>
        <w:t>C(</w:t>
      </w:r>
      <w:r w:rsidR="00520182" w:rsidRPr="00026415">
        <w:rPr>
          <w:rFonts w:cstheme="minorHAnsi"/>
          <w:i/>
        </w:rPr>
        <w:t>C</w:t>
      </w:r>
      <w:r w:rsidR="00520182" w:rsidRPr="00026415">
        <w:rPr>
          <w:rFonts w:cstheme="minorHAnsi"/>
        </w:rPr>
        <w:t>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Pr>
          <w:rFonts w:cstheme="minorHAnsi"/>
        </w:rPr>
        <w:t xml:space="preserve">, </w:t>
      </w:r>
      <w:proofErr w:type="spellStart"/>
      <w:r w:rsidR="00520182">
        <w:rPr>
          <w:rFonts w:cstheme="minorHAnsi"/>
        </w:rPr>
        <w:t>PMes</w:t>
      </w:r>
      <w:proofErr w:type="spellEnd"/>
      <w:r w:rsidR="00520182">
        <w:rPr>
          <w:rFonts w:cstheme="minorHAnsi"/>
        </w:rPr>
        <w:t>*</w:t>
      </w:r>
      <w:r w:rsidR="00520182" w:rsidRPr="00026415">
        <w:rPr>
          <w:rFonts w:cstheme="minorHAnsi"/>
        </w:rPr>
        <w:t xml:space="preserve">), 35.2 (s, </w:t>
      </w:r>
      <w:r w:rsidR="00520182" w:rsidRPr="00026415">
        <w:rPr>
          <w:rFonts w:cstheme="minorHAnsi"/>
          <w:i/>
        </w:rPr>
        <w:t>p</w:t>
      </w:r>
      <w:r w:rsidR="00520182" w:rsidRPr="00026415">
        <w:rPr>
          <w:rFonts w:cstheme="minorHAnsi"/>
        </w:rPr>
        <w:t>-</w:t>
      </w:r>
      <w:r w:rsidR="00520182" w:rsidRPr="00026415">
        <w:rPr>
          <w:rFonts w:cstheme="minorHAnsi"/>
          <w:i/>
        </w:rPr>
        <w:t>C</w:t>
      </w:r>
      <w:r w:rsidR="00520182" w:rsidRPr="00026415">
        <w:rPr>
          <w:rFonts w:cstheme="minorHAnsi"/>
        </w:rPr>
        <w:t>(CH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sidRPr="00026415">
        <w:rPr>
          <w:rFonts w:cstheme="minorHAnsi"/>
        </w:rPr>
        <w:t xml:space="preserve">), 35.3 (s, </w:t>
      </w:r>
      <w:r w:rsidR="00520182" w:rsidRPr="00026415">
        <w:rPr>
          <w:rFonts w:cstheme="minorHAnsi"/>
          <w:i/>
        </w:rPr>
        <w:t>p</w:t>
      </w:r>
      <w:r w:rsidR="00520182" w:rsidRPr="00026415">
        <w:rPr>
          <w:rFonts w:cstheme="minorHAnsi"/>
        </w:rPr>
        <w:t>-</w:t>
      </w:r>
      <w:r w:rsidR="00520182" w:rsidRPr="00026415">
        <w:rPr>
          <w:rFonts w:cstheme="minorHAnsi"/>
          <w:i/>
        </w:rPr>
        <w:t>C</w:t>
      </w:r>
      <w:r w:rsidR="00520182" w:rsidRPr="00026415">
        <w:rPr>
          <w:rFonts w:cstheme="minorHAnsi"/>
        </w:rPr>
        <w:t>(CH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Pr>
          <w:rFonts w:cstheme="minorHAnsi"/>
        </w:rPr>
        <w:t>), 35.6 (m</w:t>
      </w:r>
      <w:r w:rsidR="00520182" w:rsidRPr="00026415">
        <w:rPr>
          <w:rFonts w:cstheme="minorHAnsi"/>
        </w:rPr>
        <w:t xml:space="preserve">, </w:t>
      </w:r>
      <w:r w:rsidR="00520182" w:rsidRPr="00026415">
        <w:rPr>
          <w:rFonts w:cstheme="minorHAnsi"/>
          <w:i/>
        </w:rPr>
        <w:t>o</w:t>
      </w:r>
      <w:r w:rsidR="00520182">
        <w:rPr>
          <w:rFonts w:cstheme="minorHAnsi"/>
        </w:rPr>
        <w:noBreakHyphen/>
      </w:r>
      <w:r w:rsidR="00520182" w:rsidRPr="00026415">
        <w:rPr>
          <w:rFonts w:cstheme="minorHAnsi"/>
        </w:rPr>
        <w:t>C(</w:t>
      </w:r>
      <w:r w:rsidR="00520182" w:rsidRPr="00026415">
        <w:rPr>
          <w:rFonts w:cstheme="minorHAnsi"/>
          <w:i/>
        </w:rPr>
        <w:t>C</w:t>
      </w:r>
      <w:r w:rsidR="00520182" w:rsidRPr="00026415">
        <w:rPr>
          <w:rFonts w:cstheme="minorHAnsi"/>
        </w:rPr>
        <w:t>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Pr>
          <w:rFonts w:cstheme="minorHAnsi"/>
        </w:rPr>
        <w:t xml:space="preserve">, </w:t>
      </w:r>
      <w:proofErr w:type="spellStart"/>
      <w:r w:rsidR="00520182">
        <w:rPr>
          <w:rFonts w:cstheme="minorHAnsi"/>
        </w:rPr>
        <w:t>NMes</w:t>
      </w:r>
      <w:proofErr w:type="spellEnd"/>
      <w:r w:rsidR="00520182">
        <w:rPr>
          <w:rFonts w:cstheme="minorHAnsi"/>
        </w:rPr>
        <w:t>*</w:t>
      </w:r>
      <w:r w:rsidR="00520182" w:rsidRPr="00026415">
        <w:rPr>
          <w:rFonts w:cstheme="minorHAnsi"/>
        </w:rPr>
        <w:t xml:space="preserve">), 38.9 (s, </w:t>
      </w:r>
      <w:r w:rsidR="00520182" w:rsidRPr="00026415">
        <w:rPr>
          <w:rFonts w:cstheme="minorHAnsi"/>
          <w:i/>
        </w:rPr>
        <w:t>o</w:t>
      </w:r>
      <w:r w:rsidR="00520182">
        <w:rPr>
          <w:rFonts w:cstheme="minorHAnsi"/>
        </w:rPr>
        <w:noBreakHyphen/>
      </w:r>
      <w:r w:rsidR="00520182" w:rsidRPr="00026415">
        <w:rPr>
          <w:rFonts w:cstheme="minorHAnsi"/>
          <w:i/>
        </w:rPr>
        <w:t>C</w:t>
      </w:r>
      <w:r w:rsidR="00520182" w:rsidRPr="00026415">
        <w:rPr>
          <w:rFonts w:cstheme="minorHAnsi"/>
        </w:rPr>
        <w:t>(CH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sidRPr="00026415">
        <w:rPr>
          <w:rFonts w:cstheme="minorHAnsi"/>
        </w:rPr>
        <w:t xml:space="preserve">), 39.2 (s, </w:t>
      </w:r>
      <w:r w:rsidR="00520182" w:rsidRPr="00026415">
        <w:rPr>
          <w:rFonts w:cstheme="minorHAnsi"/>
          <w:i/>
        </w:rPr>
        <w:t>o</w:t>
      </w:r>
      <w:r w:rsidR="00520182">
        <w:rPr>
          <w:rFonts w:cstheme="minorHAnsi"/>
        </w:rPr>
        <w:noBreakHyphen/>
      </w:r>
      <w:r w:rsidR="00520182" w:rsidRPr="00026415">
        <w:rPr>
          <w:rFonts w:cstheme="minorHAnsi"/>
          <w:i/>
        </w:rPr>
        <w:t>C</w:t>
      </w:r>
      <w:r w:rsidR="00520182" w:rsidRPr="00026415">
        <w:rPr>
          <w:rFonts w:cstheme="minorHAnsi"/>
        </w:rPr>
        <w:t>(CH</w:t>
      </w:r>
      <w:r w:rsidR="00520182" w:rsidRPr="00026415">
        <w:rPr>
          <w:rFonts w:cstheme="minorHAnsi"/>
          <w:vertAlign w:val="subscript"/>
        </w:rPr>
        <w:t>3</w:t>
      </w:r>
      <w:r w:rsidR="00520182" w:rsidRPr="00026415">
        <w:rPr>
          <w:rFonts w:cstheme="minorHAnsi"/>
        </w:rPr>
        <w:t>)</w:t>
      </w:r>
      <w:r w:rsidR="00520182" w:rsidRPr="00026415">
        <w:rPr>
          <w:rFonts w:cstheme="minorHAnsi"/>
          <w:vertAlign w:val="subscript"/>
        </w:rPr>
        <w:t>3</w:t>
      </w:r>
      <w:r w:rsidR="00520182" w:rsidRPr="00026415">
        <w:rPr>
          <w:rFonts w:cstheme="minorHAnsi"/>
        </w:rPr>
        <w:t xml:space="preserve">), 123.2 (s, </w:t>
      </w:r>
      <w:r w:rsidR="00520182" w:rsidRPr="00026415">
        <w:rPr>
          <w:rFonts w:cstheme="minorHAnsi"/>
          <w:i/>
        </w:rPr>
        <w:t>m</w:t>
      </w:r>
      <w:r w:rsidR="00520182">
        <w:rPr>
          <w:rFonts w:cstheme="minorHAnsi"/>
        </w:rPr>
        <w:noBreakHyphen/>
        <w:t xml:space="preserve">C, </w:t>
      </w:r>
      <w:proofErr w:type="spellStart"/>
      <w:r w:rsidR="00520182">
        <w:rPr>
          <w:rFonts w:cstheme="minorHAnsi"/>
        </w:rPr>
        <w:t>PMes</w:t>
      </w:r>
      <w:proofErr w:type="spellEnd"/>
      <w:r w:rsidR="00520182">
        <w:rPr>
          <w:rFonts w:cstheme="minorHAnsi"/>
        </w:rPr>
        <w:t>*</w:t>
      </w:r>
      <w:r w:rsidR="00520182" w:rsidRPr="00026415">
        <w:rPr>
          <w:rFonts w:cstheme="minorHAnsi"/>
        </w:rPr>
        <w:t xml:space="preserve">), 126.2 (s, </w:t>
      </w:r>
      <w:r w:rsidR="00520182" w:rsidRPr="00026415">
        <w:rPr>
          <w:rFonts w:cstheme="minorHAnsi"/>
          <w:i/>
        </w:rPr>
        <w:t>m</w:t>
      </w:r>
      <w:r w:rsidR="00520182">
        <w:rPr>
          <w:rFonts w:cstheme="minorHAnsi"/>
        </w:rPr>
        <w:noBreakHyphen/>
        <w:t xml:space="preserve">C, </w:t>
      </w:r>
      <w:proofErr w:type="spellStart"/>
      <w:r w:rsidR="00520182">
        <w:rPr>
          <w:rFonts w:cstheme="minorHAnsi"/>
        </w:rPr>
        <w:t>NMes</w:t>
      </w:r>
      <w:proofErr w:type="spellEnd"/>
      <w:r w:rsidR="00520182">
        <w:rPr>
          <w:rFonts w:cstheme="minorHAnsi"/>
        </w:rPr>
        <w:t>*</w:t>
      </w:r>
      <w:r w:rsidR="00520182" w:rsidRPr="00026415">
        <w:rPr>
          <w:rFonts w:cstheme="minorHAnsi"/>
        </w:rPr>
        <w:t xml:space="preserve">), </w:t>
      </w:r>
      <w:r w:rsidR="00520182">
        <w:rPr>
          <w:rFonts w:cstheme="minorHAnsi"/>
        </w:rPr>
        <w:t xml:space="preserve">138.8 (m, </w:t>
      </w:r>
      <w:r w:rsidR="00520182">
        <w:rPr>
          <w:rFonts w:cstheme="minorHAnsi"/>
          <w:i/>
        </w:rPr>
        <w:t>i</w:t>
      </w:r>
      <w:r w:rsidR="00520182">
        <w:rPr>
          <w:rFonts w:cstheme="minorHAnsi"/>
        </w:rPr>
        <w:noBreakHyphen/>
        <w:t xml:space="preserve">C, </w:t>
      </w:r>
      <w:proofErr w:type="spellStart"/>
      <w:r w:rsidR="00520182">
        <w:rPr>
          <w:rFonts w:cstheme="minorHAnsi"/>
        </w:rPr>
        <w:t>NMes</w:t>
      </w:r>
      <w:proofErr w:type="spellEnd"/>
      <w:r w:rsidR="00520182">
        <w:rPr>
          <w:rFonts w:cstheme="minorHAnsi"/>
        </w:rPr>
        <w:t xml:space="preserve">*), </w:t>
      </w:r>
      <w:r w:rsidR="00520182" w:rsidRPr="00026415">
        <w:rPr>
          <w:rFonts w:cstheme="minorHAnsi"/>
        </w:rPr>
        <w:t xml:space="preserve">149.5 (s, </w:t>
      </w:r>
      <w:r w:rsidR="00520182" w:rsidRPr="00026415">
        <w:rPr>
          <w:rFonts w:cstheme="minorHAnsi"/>
          <w:i/>
        </w:rPr>
        <w:t>p</w:t>
      </w:r>
      <w:r w:rsidR="00520182">
        <w:rPr>
          <w:rFonts w:cstheme="minorHAnsi"/>
        </w:rPr>
        <w:noBreakHyphen/>
        <w:t xml:space="preserve">C, </w:t>
      </w:r>
      <w:proofErr w:type="spellStart"/>
      <w:r w:rsidR="00520182">
        <w:rPr>
          <w:rFonts w:cstheme="minorHAnsi"/>
        </w:rPr>
        <w:t>PMes</w:t>
      </w:r>
      <w:proofErr w:type="spellEnd"/>
      <w:r w:rsidR="00520182">
        <w:rPr>
          <w:rFonts w:cstheme="minorHAnsi"/>
        </w:rPr>
        <w:t>*</w:t>
      </w:r>
      <w:r w:rsidR="00520182" w:rsidRPr="00026415">
        <w:rPr>
          <w:rFonts w:cstheme="minorHAnsi"/>
        </w:rPr>
        <w:t>)</w:t>
      </w:r>
      <w:r w:rsidR="00520182">
        <w:rPr>
          <w:rFonts w:cstheme="minorHAnsi"/>
        </w:rPr>
        <w:t xml:space="preserve">, </w:t>
      </w:r>
      <w:r w:rsidR="00520182" w:rsidRPr="00026415">
        <w:rPr>
          <w:rFonts w:cstheme="minorHAnsi"/>
        </w:rPr>
        <w:t xml:space="preserve">149.5 (s, </w:t>
      </w:r>
      <w:r w:rsidR="00520182" w:rsidRPr="00026415">
        <w:rPr>
          <w:rFonts w:cstheme="minorHAnsi"/>
          <w:i/>
        </w:rPr>
        <w:t>p</w:t>
      </w:r>
      <w:r w:rsidR="00520182">
        <w:rPr>
          <w:rFonts w:cstheme="minorHAnsi"/>
        </w:rPr>
        <w:noBreakHyphen/>
        <w:t xml:space="preserve">C, </w:t>
      </w:r>
      <w:proofErr w:type="spellStart"/>
      <w:r w:rsidR="00520182">
        <w:rPr>
          <w:rFonts w:cstheme="minorHAnsi"/>
        </w:rPr>
        <w:t>NMes</w:t>
      </w:r>
      <w:proofErr w:type="spellEnd"/>
      <w:r w:rsidR="00520182">
        <w:rPr>
          <w:rFonts w:cstheme="minorHAnsi"/>
        </w:rPr>
        <w:t>*</w:t>
      </w:r>
      <w:r w:rsidR="00520182" w:rsidRPr="00026415">
        <w:rPr>
          <w:rFonts w:cstheme="minorHAnsi"/>
        </w:rPr>
        <w:t xml:space="preserve">), 150.6 (s, </w:t>
      </w:r>
      <w:r w:rsidR="00520182">
        <w:rPr>
          <w:rFonts w:cstheme="minorHAnsi"/>
          <w:i/>
        </w:rPr>
        <w:t>o</w:t>
      </w:r>
      <w:r w:rsidR="00520182">
        <w:rPr>
          <w:rFonts w:cstheme="minorHAnsi"/>
        </w:rPr>
        <w:noBreakHyphen/>
        <w:t xml:space="preserve">C, </w:t>
      </w:r>
      <w:proofErr w:type="spellStart"/>
      <w:r w:rsidR="00520182">
        <w:rPr>
          <w:rFonts w:cstheme="minorHAnsi"/>
        </w:rPr>
        <w:t>NMes</w:t>
      </w:r>
      <w:proofErr w:type="spellEnd"/>
      <w:r w:rsidR="00520182">
        <w:rPr>
          <w:rFonts w:cstheme="minorHAnsi"/>
        </w:rPr>
        <w:t>*), 1</w:t>
      </w:r>
      <w:r w:rsidR="00520182" w:rsidRPr="00026415">
        <w:rPr>
          <w:rFonts w:cstheme="minorHAnsi"/>
        </w:rPr>
        <w:t xml:space="preserve">57.6 (s, </w:t>
      </w:r>
      <w:r w:rsidR="00520182" w:rsidRPr="00026415">
        <w:rPr>
          <w:rFonts w:cstheme="minorHAnsi"/>
          <w:i/>
        </w:rPr>
        <w:t>o</w:t>
      </w:r>
      <w:r w:rsidR="00520182">
        <w:rPr>
          <w:rFonts w:cstheme="minorHAnsi"/>
        </w:rPr>
        <w:noBreakHyphen/>
      </w:r>
      <w:r w:rsidR="00520182" w:rsidRPr="00026415">
        <w:rPr>
          <w:rFonts w:cstheme="minorHAnsi"/>
        </w:rPr>
        <w:t>C</w:t>
      </w:r>
      <w:r w:rsidR="00520182">
        <w:rPr>
          <w:rFonts w:cstheme="minorHAnsi"/>
        </w:rPr>
        <w:t xml:space="preserve">, </w:t>
      </w:r>
      <w:proofErr w:type="spellStart"/>
      <w:r w:rsidR="00520182">
        <w:rPr>
          <w:rFonts w:cstheme="minorHAnsi"/>
        </w:rPr>
        <w:t>PMes</w:t>
      </w:r>
      <w:proofErr w:type="spellEnd"/>
      <w:r w:rsidR="00520182">
        <w:rPr>
          <w:rFonts w:cstheme="minorHAnsi"/>
        </w:rPr>
        <w:t>*</w:t>
      </w:r>
      <w:r w:rsidR="00520182" w:rsidRPr="00026415">
        <w:rPr>
          <w:rFonts w:cstheme="minorHAnsi"/>
        </w:rPr>
        <w:t xml:space="preserve">), </w:t>
      </w:r>
      <w:r w:rsidR="00520182" w:rsidRPr="00026415">
        <w:rPr>
          <w:rFonts w:cstheme="minorHAnsi"/>
          <w:i/>
        </w:rPr>
        <w:t>ipso</w:t>
      </w:r>
      <w:r w:rsidR="00520182">
        <w:rPr>
          <w:rFonts w:cstheme="minorHAnsi"/>
        </w:rPr>
        <w:noBreakHyphen/>
        <w:t xml:space="preserve">C at </w:t>
      </w:r>
      <w:proofErr w:type="spellStart"/>
      <w:r w:rsidR="00520182">
        <w:rPr>
          <w:rFonts w:cstheme="minorHAnsi"/>
        </w:rPr>
        <w:t>PMes</w:t>
      </w:r>
      <w:proofErr w:type="spellEnd"/>
      <w:r w:rsidR="00520182">
        <w:rPr>
          <w:rFonts w:cstheme="minorHAnsi"/>
        </w:rPr>
        <w:t>*</w:t>
      </w:r>
      <w:r w:rsidR="00520182" w:rsidRPr="00026415">
        <w:rPr>
          <w:rFonts w:cstheme="minorHAnsi"/>
        </w:rPr>
        <w:t xml:space="preserve"> not </w:t>
      </w:r>
      <w:proofErr w:type="spellStart"/>
      <w:r w:rsidR="00520182" w:rsidRPr="00026415">
        <w:rPr>
          <w:rFonts w:cstheme="minorHAnsi"/>
        </w:rPr>
        <w:t>observed</w:t>
      </w:r>
      <w:proofErr w:type="spellEnd"/>
      <w:r w:rsidR="00520182" w:rsidRPr="00026415">
        <w:rPr>
          <w:rFonts w:cstheme="minorHAnsi"/>
        </w:rPr>
        <w:t xml:space="preserve">. </w:t>
      </w:r>
      <w:r w:rsidR="00520182" w:rsidRPr="00F17394">
        <w:rPr>
          <w:rFonts w:cstheme="minorHAnsi"/>
          <w:b/>
        </w:rPr>
        <w:t>IR</w:t>
      </w:r>
      <w:r w:rsidR="00520182" w:rsidRPr="00700AA4">
        <w:rPr>
          <w:rFonts w:cstheme="minorHAnsi"/>
        </w:rPr>
        <w:t xml:space="preserve"> (ATR, 32 </w:t>
      </w:r>
      <w:proofErr w:type="spellStart"/>
      <w:r w:rsidR="00520182" w:rsidRPr="00700AA4">
        <w:rPr>
          <w:rFonts w:cstheme="minorHAnsi"/>
        </w:rPr>
        <w:t>scans</w:t>
      </w:r>
      <w:proofErr w:type="spellEnd"/>
      <w:r w:rsidR="00520182" w:rsidRPr="00700AA4">
        <w:rPr>
          <w:rFonts w:cstheme="minorHAnsi"/>
        </w:rPr>
        <w:t>, cm</w:t>
      </w:r>
      <w:r w:rsidR="00520182" w:rsidRPr="00700AA4">
        <w:rPr>
          <w:rFonts w:cstheme="minorHAnsi"/>
          <w:vertAlign w:val="superscript"/>
        </w:rPr>
        <w:t>−1</w:t>
      </w:r>
      <w:r w:rsidR="00520182" w:rsidRPr="00700AA4">
        <w:rPr>
          <w:rFonts w:cstheme="minorHAnsi"/>
        </w:rPr>
        <w:t xml:space="preserve">): </w:t>
      </w:r>
      <m:oMath>
        <m:acc>
          <m:accPr>
            <m:chr m:val="̃"/>
            <m:ctrlPr>
              <w:rPr>
                <w:rFonts w:ascii="Cambria Math" w:hAnsi="Cambria Math" w:cstheme="minorHAnsi"/>
                <w:i/>
                <w:szCs w:val="24"/>
                <w:lang w:val="en-US"/>
              </w:rPr>
            </m:ctrlPr>
          </m:accPr>
          <m:e>
            <m:r>
              <m:rPr>
                <m:nor/>
              </m:rPr>
              <w:rPr>
                <w:rFonts w:cstheme="minorHAnsi"/>
                <w:i/>
                <w:lang w:val="en-US"/>
              </w:rPr>
              <m:t>ν</m:t>
            </m:r>
          </m:e>
        </m:acc>
      </m:oMath>
      <w:r w:rsidR="00520182" w:rsidRPr="00700AA4">
        <w:rPr>
          <w:rFonts w:cstheme="minorHAnsi"/>
        </w:rPr>
        <w:t> = 2956 (m), 2947 (m), 2902 (m), 2864 (w), 1601 (</w:t>
      </w:r>
      <w:proofErr w:type="spellStart"/>
      <w:r w:rsidR="00520182" w:rsidRPr="00700AA4">
        <w:rPr>
          <w:rFonts w:cstheme="minorHAnsi"/>
        </w:rPr>
        <w:t>vw</w:t>
      </w:r>
      <w:proofErr w:type="spellEnd"/>
      <w:r w:rsidR="00520182" w:rsidRPr="00700AA4">
        <w:rPr>
          <w:rFonts w:cstheme="minorHAnsi"/>
        </w:rPr>
        <w:t>), 1591 (w), 1560 (</w:t>
      </w:r>
      <w:proofErr w:type="spellStart"/>
      <w:r w:rsidR="00520182" w:rsidRPr="00700AA4">
        <w:rPr>
          <w:rFonts w:cstheme="minorHAnsi"/>
        </w:rPr>
        <w:t>vw</w:t>
      </w:r>
      <w:proofErr w:type="spellEnd"/>
      <w:r w:rsidR="00520182" w:rsidRPr="00700AA4">
        <w:rPr>
          <w:rFonts w:cstheme="minorHAnsi"/>
        </w:rPr>
        <w:t>), 1545 (</w:t>
      </w:r>
      <w:proofErr w:type="spellStart"/>
      <w:r w:rsidR="00520182" w:rsidRPr="00700AA4">
        <w:rPr>
          <w:rFonts w:cstheme="minorHAnsi"/>
        </w:rPr>
        <w:t>vw</w:t>
      </w:r>
      <w:proofErr w:type="spellEnd"/>
      <w:r w:rsidR="00520182" w:rsidRPr="00700AA4">
        <w:rPr>
          <w:rFonts w:cstheme="minorHAnsi"/>
        </w:rPr>
        <w:t>), 1531 (</w:t>
      </w:r>
      <w:proofErr w:type="spellStart"/>
      <w:r w:rsidR="00520182" w:rsidRPr="00700AA4">
        <w:rPr>
          <w:rFonts w:cstheme="minorHAnsi"/>
        </w:rPr>
        <w:t>vw</w:t>
      </w:r>
      <w:proofErr w:type="spellEnd"/>
      <w:r w:rsidR="00520182" w:rsidRPr="00700AA4">
        <w:rPr>
          <w:rFonts w:cstheme="minorHAnsi"/>
        </w:rPr>
        <w:t>), 1473 (w), 1462 (w), 1441 (w), 1412 (w), 1390 (m), 1360 (m), 1284 (</w:t>
      </w:r>
      <w:proofErr w:type="spellStart"/>
      <w:r w:rsidR="00520182" w:rsidRPr="00700AA4">
        <w:rPr>
          <w:rFonts w:cstheme="minorHAnsi"/>
        </w:rPr>
        <w:t>vw</w:t>
      </w:r>
      <w:proofErr w:type="spellEnd"/>
      <w:r w:rsidR="00520182" w:rsidRPr="00700AA4">
        <w:rPr>
          <w:rFonts w:cstheme="minorHAnsi"/>
        </w:rPr>
        <w:t>), 1265 (w), 1238 (m), 1213 (m), 1190 (w), 1178 (m), 1142 (</w:t>
      </w:r>
      <w:proofErr w:type="spellStart"/>
      <w:r w:rsidR="00520182" w:rsidRPr="00700AA4">
        <w:rPr>
          <w:rFonts w:cstheme="minorHAnsi"/>
        </w:rPr>
        <w:t>vw</w:t>
      </w:r>
      <w:proofErr w:type="spellEnd"/>
      <w:r w:rsidR="00520182" w:rsidRPr="00700AA4">
        <w:rPr>
          <w:rFonts w:cstheme="minorHAnsi"/>
        </w:rPr>
        <w:t>), 1128 (w), 1105 (m), 1028 (</w:t>
      </w:r>
      <w:proofErr w:type="spellStart"/>
      <w:r w:rsidR="00520182" w:rsidRPr="00700AA4">
        <w:rPr>
          <w:rFonts w:cstheme="minorHAnsi"/>
        </w:rPr>
        <w:t>vw</w:t>
      </w:r>
      <w:proofErr w:type="spellEnd"/>
      <w:r w:rsidR="00520182" w:rsidRPr="00700AA4">
        <w:rPr>
          <w:rFonts w:cstheme="minorHAnsi"/>
        </w:rPr>
        <w:t>), 985 (</w:t>
      </w:r>
      <w:proofErr w:type="spellStart"/>
      <w:r w:rsidR="00520182" w:rsidRPr="00700AA4">
        <w:rPr>
          <w:rFonts w:cstheme="minorHAnsi"/>
        </w:rPr>
        <w:t>vw</w:t>
      </w:r>
      <w:proofErr w:type="spellEnd"/>
      <w:r w:rsidR="00520182" w:rsidRPr="00700AA4">
        <w:rPr>
          <w:rFonts w:cstheme="minorHAnsi"/>
        </w:rPr>
        <w:t>), 926 (w), 920 (w), 899 (w), 881 (s), 829 (</w:t>
      </w:r>
      <w:proofErr w:type="spellStart"/>
      <w:r w:rsidR="00520182" w:rsidRPr="00700AA4">
        <w:rPr>
          <w:rFonts w:cstheme="minorHAnsi"/>
        </w:rPr>
        <w:t>vs</w:t>
      </w:r>
      <w:proofErr w:type="spellEnd"/>
      <w:r w:rsidR="00520182" w:rsidRPr="00700AA4">
        <w:rPr>
          <w:rFonts w:cstheme="minorHAnsi"/>
        </w:rPr>
        <w:t>), 769 (w), 748 (m), 737 (s), 646 (m), 636 (w), 613</w:t>
      </w:r>
      <w:r w:rsidR="00520182">
        <w:rPr>
          <w:rFonts w:cstheme="minorHAnsi"/>
        </w:rPr>
        <w:t xml:space="preserve"> (m), 592 (w), 577 (m), 550 (w)</w:t>
      </w:r>
      <w:r w:rsidR="00520182" w:rsidRPr="00700AA4">
        <w:rPr>
          <w:rFonts w:cstheme="minorHAnsi"/>
        </w:rPr>
        <w:t xml:space="preserve">. </w:t>
      </w:r>
      <w:r w:rsidR="00520182" w:rsidRPr="00F17394">
        <w:rPr>
          <w:rFonts w:cstheme="minorHAnsi"/>
          <w:b/>
        </w:rPr>
        <w:t>Raman</w:t>
      </w:r>
      <w:r w:rsidR="00520182" w:rsidRPr="00700AA4">
        <w:rPr>
          <w:rFonts w:cstheme="minorHAnsi"/>
        </w:rPr>
        <w:t xml:space="preserve"> (633 </w:t>
      </w:r>
      <w:proofErr w:type="spellStart"/>
      <w:r w:rsidR="00520182" w:rsidRPr="00700AA4">
        <w:rPr>
          <w:rFonts w:cstheme="minorHAnsi"/>
        </w:rPr>
        <w:t>nm</w:t>
      </w:r>
      <w:proofErr w:type="spellEnd"/>
      <w:r w:rsidR="00520182" w:rsidRPr="00700AA4">
        <w:rPr>
          <w:rFonts w:cstheme="minorHAnsi"/>
        </w:rPr>
        <w:t xml:space="preserve">, 15 s, 20 </w:t>
      </w:r>
      <w:proofErr w:type="spellStart"/>
      <w:r w:rsidR="00520182" w:rsidRPr="00700AA4">
        <w:rPr>
          <w:rFonts w:cstheme="minorHAnsi"/>
        </w:rPr>
        <w:t>scans</w:t>
      </w:r>
      <w:proofErr w:type="spellEnd"/>
      <w:r w:rsidR="00520182" w:rsidRPr="00700AA4">
        <w:rPr>
          <w:rFonts w:cstheme="minorHAnsi"/>
        </w:rPr>
        <w:t>, cm</w:t>
      </w:r>
      <w:r w:rsidR="00520182" w:rsidRPr="00700AA4">
        <w:rPr>
          <w:rFonts w:cstheme="minorHAnsi"/>
          <w:vertAlign w:val="superscript"/>
        </w:rPr>
        <w:t>−1</w:t>
      </w:r>
      <w:r w:rsidR="00520182" w:rsidRPr="00700AA4">
        <w:rPr>
          <w:rFonts w:cstheme="minorHAnsi"/>
        </w:rPr>
        <w:t xml:space="preserve">): </w:t>
      </w:r>
      <m:oMath>
        <m:acc>
          <m:accPr>
            <m:chr m:val="̃"/>
            <m:ctrlPr>
              <w:rPr>
                <w:rFonts w:ascii="Cambria Math" w:hAnsi="Cambria Math" w:cstheme="minorHAnsi"/>
                <w:i/>
                <w:szCs w:val="24"/>
                <w:lang w:val="en-US"/>
              </w:rPr>
            </m:ctrlPr>
          </m:accPr>
          <m:e>
            <m:r>
              <m:rPr>
                <m:nor/>
              </m:rPr>
              <w:rPr>
                <w:rFonts w:cstheme="minorHAnsi"/>
                <w:i/>
                <w:lang w:val="en-US"/>
              </w:rPr>
              <m:t>ν</m:t>
            </m:r>
          </m:e>
        </m:acc>
      </m:oMath>
      <w:r w:rsidR="00520182" w:rsidRPr="00700AA4">
        <w:rPr>
          <w:rFonts w:cstheme="minorHAnsi"/>
        </w:rPr>
        <w:t xml:space="preserve"> = 3097 (1), 3044 (1), 2971 (3), 2958 (3), 2953 (3), 2905 (4), 2864 (2), 2779 (1), 2709 (1), 1603 (1), 1479 (1), 1465 (1), 1447 (1), 1416 (1), 1395 (1), 1363 (1), 1286 (1), 1245 (1), 1214 (1), 1202 (1), 1182 (2), 1155 (1), 1142 (2), 1107 (1), 1039 (1), 1020 (1), 933 (1), 920 (1), 895 (1), 885 (1), 877 (1), 824 (3), 777 (1), 770 (1), 750 (1), 739 (1), 649 (1), 615 (10), 579 (3), 548 (1), 484 (1), 456 (1), 433 (1), 416 (1), 398 (1), 371 (1), 343 (1), 315 (1), 284 (1), 260 (2), 226 (1), 198 (1), 170 (1), 159</w:t>
      </w:r>
      <w:r w:rsidR="00520182">
        <w:rPr>
          <w:rFonts w:cstheme="minorHAnsi"/>
        </w:rPr>
        <w:t xml:space="preserve"> (2), 140 (2), 122 (4), 104 (3</w:t>
      </w:r>
      <w:r w:rsidR="00520182" w:rsidRPr="00700AA4">
        <w:rPr>
          <w:rFonts w:cstheme="minorHAnsi"/>
        </w:rPr>
        <w:t xml:space="preserve">). </w:t>
      </w:r>
      <w:r w:rsidR="00520182" w:rsidRPr="00F17394">
        <w:rPr>
          <w:rFonts w:cstheme="minorHAnsi"/>
          <w:b/>
          <w:bCs/>
          <w:lang w:val="en-US"/>
        </w:rPr>
        <w:t>MS</w:t>
      </w:r>
      <w:r w:rsidR="00520182" w:rsidRPr="00700AA4">
        <w:rPr>
          <w:rFonts w:cstheme="minorHAnsi"/>
          <w:lang w:val="en-US"/>
        </w:rPr>
        <w:t xml:space="preserve"> (EI, 70 eV, m/z): 611 [M −</w:t>
      </w:r>
      <w:r w:rsidR="00520182" w:rsidRPr="00700AA4">
        <w:rPr>
          <w:rFonts w:cstheme="minorHAnsi"/>
          <w:i/>
          <w:lang w:val="en-US"/>
        </w:rPr>
        <w:t>iso</w:t>
      </w:r>
      <w:r w:rsidR="00520182" w:rsidRPr="00700AA4">
        <w:rPr>
          <w:rFonts w:cstheme="minorHAnsi"/>
          <w:lang w:val="en-US"/>
        </w:rPr>
        <w:t>-</w:t>
      </w:r>
      <w:proofErr w:type="gramStart"/>
      <w:r w:rsidR="00520182" w:rsidRPr="00700AA4">
        <w:rPr>
          <w:rFonts w:cstheme="minorHAnsi"/>
          <w:lang w:val="en-US"/>
        </w:rPr>
        <w:t>Bu]</w:t>
      </w:r>
      <w:r w:rsidR="00520182" w:rsidRPr="00700AA4">
        <w:rPr>
          <w:rFonts w:cstheme="minorHAnsi"/>
          <w:vertAlign w:val="superscript"/>
          <w:lang w:val="en-US"/>
        </w:rPr>
        <w:t>+</w:t>
      </w:r>
      <w:proofErr w:type="gramEnd"/>
      <w:r w:rsidR="00520182" w:rsidRPr="00700AA4">
        <w:rPr>
          <w:rFonts w:cstheme="minorHAnsi"/>
          <w:lang w:val="en-US"/>
        </w:rPr>
        <w:t>, 325 [</w:t>
      </w:r>
      <w:proofErr w:type="spellStart"/>
      <w:r w:rsidR="00520182" w:rsidRPr="00700AA4">
        <w:rPr>
          <w:rFonts w:cstheme="minorHAnsi"/>
          <w:lang w:val="en-US"/>
        </w:rPr>
        <w:t>Mes</w:t>
      </w:r>
      <w:proofErr w:type="spellEnd"/>
      <w:r w:rsidR="00520182" w:rsidRPr="00700AA4">
        <w:rPr>
          <w:rFonts w:cstheme="minorHAnsi"/>
          <w:lang w:val="en-US"/>
        </w:rPr>
        <w:t>*</w:t>
      </w:r>
      <w:proofErr w:type="spellStart"/>
      <w:r w:rsidR="00520182" w:rsidRPr="00700AA4">
        <w:rPr>
          <w:rFonts w:cstheme="minorHAnsi"/>
          <w:lang w:val="en-US"/>
        </w:rPr>
        <w:t>NPCl</w:t>
      </w:r>
      <w:proofErr w:type="spellEnd"/>
      <w:r w:rsidR="00520182" w:rsidRPr="00700AA4">
        <w:rPr>
          <w:rFonts w:cstheme="minorHAnsi"/>
          <w:lang w:val="en-US"/>
        </w:rPr>
        <w:t>]</w:t>
      </w:r>
      <w:r w:rsidR="00520182" w:rsidRPr="00700AA4">
        <w:rPr>
          <w:rFonts w:cstheme="minorHAnsi"/>
          <w:vertAlign w:val="superscript"/>
          <w:lang w:val="en-US"/>
        </w:rPr>
        <w:t>+</w:t>
      </w:r>
      <w:r w:rsidR="00520182" w:rsidRPr="00700AA4">
        <w:rPr>
          <w:rFonts w:cstheme="minorHAnsi"/>
          <w:lang w:val="en-US"/>
        </w:rPr>
        <w:t>, 290 [</w:t>
      </w:r>
      <w:proofErr w:type="spellStart"/>
      <w:r w:rsidR="00520182" w:rsidRPr="00700AA4">
        <w:rPr>
          <w:rFonts w:cstheme="minorHAnsi"/>
          <w:lang w:val="en-US"/>
        </w:rPr>
        <w:t>Mes</w:t>
      </w:r>
      <w:proofErr w:type="spellEnd"/>
      <w:r w:rsidR="00520182" w:rsidRPr="00700AA4">
        <w:rPr>
          <w:rFonts w:cstheme="minorHAnsi"/>
          <w:lang w:val="en-US"/>
        </w:rPr>
        <w:t>*NP]</w:t>
      </w:r>
      <w:r w:rsidR="00520182" w:rsidRPr="00700AA4">
        <w:rPr>
          <w:rFonts w:cstheme="minorHAnsi"/>
          <w:vertAlign w:val="superscript"/>
          <w:lang w:val="en-US"/>
        </w:rPr>
        <w:t>+</w:t>
      </w:r>
      <w:r w:rsidR="00520182" w:rsidRPr="00700AA4">
        <w:rPr>
          <w:rFonts w:cstheme="minorHAnsi"/>
          <w:lang w:val="en-US"/>
        </w:rPr>
        <w:t>, 57 [</w:t>
      </w:r>
      <w:r w:rsidR="00520182" w:rsidRPr="00700AA4">
        <w:rPr>
          <w:rFonts w:cstheme="minorHAnsi"/>
          <w:i/>
          <w:lang w:val="en-US"/>
        </w:rPr>
        <w:t>t</w:t>
      </w:r>
      <w:r w:rsidR="00520182" w:rsidRPr="00700AA4">
        <w:rPr>
          <w:rFonts w:cstheme="minorHAnsi"/>
          <w:lang w:val="en-US"/>
        </w:rPr>
        <w:t>-Bu]</w:t>
      </w:r>
      <w:r w:rsidR="00520182" w:rsidRPr="00700AA4">
        <w:rPr>
          <w:rFonts w:cstheme="minorHAnsi"/>
          <w:vertAlign w:val="superscript"/>
          <w:lang w:val="en-US"/>
        </w:rPr>
        <w:t>+</w:t>
      </w:r>
      <w:r w:rsidR="00520182" w:rsidRPr="00700AA4">
        <w:rPr>
          <w:rFonts w:cstheme="minorHAnsi"/>
          <w:lang w:val="en-US"/>
        </w:rPr>
        <w:t>.</w:t>
      </w:r>
    </w:p>
    <w:p w14:paraId="1DDBB05C" w14:textId="33EA22E4" w:rsidR="00520182" w:rsidRDefault="00F17394" w:rsidP="00520182">
      <w:pPr>
        <w:rPr>
          <w:rFonts w:cstheme="minorHAnsi"/>
          <w:lang w:val="en-US"/>
        </w:rPr>
      </w:pPr>
      <w:r>
        <w:t>Für Einkristall-Röntgenstrukturanalyse geeignete Einkristalle können au</w:t>
      </w:r>
      <w:r w:rsidR="00E10E71">
        <w:t xml:space="preserve">s gesättigter </w:t>
      </w:r>
      <w:r w:rsidR="00E10E71">
        <w:rPr>
          <w:i/>
        </w:rPr>
        <w:t>n</w:t>
      </w:r>
      <w:r w:rsidR="00E10E71">
        <w:noBreakHyphen/>
        <w:t>Hexan-Lösung bei 5 °C gezüchtet werden.</w:t>
      </w:r>
    </w:p>
    <w:p w14:paraId="264BC360" w14:textId="0A748F3F" w:rsidR="00520182" w:rsidRPr="00520182" w:rsidRDefault="00520182" w:rsidP="00520182">
      <w:pPr>
        <w:pStyle w:val="Beschriftungoben"/>
      </w:pPr>
      <w:bookmarkStart w:id="28" w:name="_Ref14427274"/>
      <w:r>
        <w:rPr>
          <w:b/>
          <w:i/>
        </w:rPr>
        <w:t xml:space="preserve">Abbildung </w:t>
      </w:r>
      <w:r>
        <w:rPr>
          <w:b/>
          <w:i/>
        </w:rPr>
        <w:fldChar w:fldCharType="begin"/>
      </w:r>
      <w:r>
        <w:rPr>
          <w:b/>
          <w:i/>
        </w:rPr>
        <w:instrText xml:space="preserve"> SEQ Abbildung \* ARABIC </w:instrText>
      </w:r>
      <w:r>
        <w:rPr>
          <w:b/>
          <w:i/>
        </w:rPr>
        <w:fldChar w:fldCharType="separate"/>
      </w:r>
      <w:r w:rsidR="00070620">
        <w:rPr>
          <w:b/>
          <w:i/>
          <w:noProof/>
        </w:rPr>
        <w:t>3</w:t>
      </w:r>
      <w:r>
        <w:rPr>
          <w:b/>
          <w:i/>
        </w:rPr>
        <w:fldChar w:fldCharType="end"/>
      </w:r>
      <w:bookmarkEnd w:id="28"/>
      <w:r w:rsidRPr="00CF0228">
        <w:rPr>
          <w:b/>
          <w:i/>
        </w:rPr>
        <w:t>:</w:t>
      </w:r>
      <w:r w:rsidRPr="00CF0228">
        <w:t xml:space="preserve"> NMR</w:t>
      </w:r>
      <w:r>
        <w:t>-</w:t>
      </w:r>
      <w:r w:rsidRPr="00CF0228">
        <w:t>, IR</w:t>
      </w:r>
      <w:r>
        <w:t>-</w:t>
      </w:r>
      <w:r w:rsidRPr="00CF0228">
        <w:t xml:space="preserve"> </w:t>
      </w:r>
      <w:r>
        <w:t>und</w:t>
      </w:r>
      <w:r w:rsidRPr="00CF0228">
        <w:t xml:space="preserve"> Raman</w:t>
      </w:r>
      <w:r>
        <w:t>-Spektren von</w:t>
      </w:r>
      <w:r w:rsidRPr="00CF0228">
        <w:t xml:space="preserve"> </w:t>
      </w:r>
      <w:proofErr w:type="spellStart"/>
      <w:r w:rsidRPr="00CF0228">
        <w:t>Mes</w:t>
      </w:r>
      <w:proofErr w:type="spellEnd"/>
      <w:r w:rsidRPr="00CF0228">
        <w:t>*</w:t>
      </w:r>
      <w:r>
        <w:t>PPN(PCl</w:t>
      </w:r>
      <w:proofErr w:type="gramStart"/>
      <w:r>
        <w:rPr>
          <w:vertAlign w:val="subscript"/>
        </w:rPr>
        <w:t>2</w:t>
      </w:r>
      <w:r>
        <w:t>)</w:t>
      </w:r>
      <w:proofErr w:type="spellStart"/>
      <w:r>
        <w:t>Mes</w:t>
      </w:r>
      <w:proofErr w:type="spellEnd"/>
      <w:proofErr w:type="gramEnd"/>
      <w:r>
        <w:t>*</w:t>
      </w:r>
      <w:r w:rsidRPr="00CF0228">
        <w:t xml:space="preserve"> (</w:t>
      </w:r>
      <w:r>
        <w:t>Lösemittelsignale mit Sternchen markiert</w:t>
      </w:r>
      <w:r w:rsidRPr="00CF0228">
        <w:t>).</w:t>
      </w:r>
    </w:p>
    <w:p w14:paraId="59608EA6" w14:textId="77777777" w:rsidR="00520182" w:rsidRDefault="00520182" w:rsidP="00520182">
      <w:r w:rsidRPr="002E4CA1">
        <w:rPr>
          <w:noProof/>
          <w:lang w:eastAsia="de-DE"/>
        </w:rPr>
        <w:drawing>
          <wp:inline distT="0" distB="0" distL="0" distR="0" wp14:anchorId="24EF2BC3" wp14:editId="066E8DB8">
            <wp:extent cx="5760720" cy="2135435"/>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720" cy="2135435"/>
                    </a:xfrm>
                    <a:prstGeom prst="rect">
                      <a:avLst/>
                    </a:prstGeom>
                    <a:noFill/>
                    <a:ln>
                      <a:noFill/>
                    </a:ln>
                  </pic:spPr>
                </pic:pic>
              </a:graphicData>
            </a:graphic>
          </wp:inline>
        </w:drawing>
      </w:r>
    </w:p>
    <w:p w14:paraId="684D6951" w14:textId="7509C27D" w:rsidR="00520182" w:rsidRDefault="00520182" w:rsidP="00520182">
      <w:r w:rsidRPr="00336D94">
        <w:rPr>
          <w:noProof/>
          <w:lang w:eastAsia="de-DE"/>
        </w:rPr>
        <w:drawing>
          <wp:inline distT="0" distB="0" distL="0" distR="0" wp14:anchorId="5A3F6FF5" wp14:editId="4EB6F8F9">
            <wp:extent cx="5760720" cy="2147410"/>
            <wp:effectExtent l="0" t="0" r="0" b="571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0720" cy="2147410"/>
                    </a:xfrm>
                    <a:prstGeom prst="rect">
                      <a:avLst/>
                    </a:prstGeom>
                    <a:noFill/>
                    <a:ln>
                      <a:noFill/>
                    </a:ln>
                  </pic:spPr>
                </pic:pic>
              </a:graphicData>
            </a:graphic>
          </wp:inline>
        </w:drawing>
      </w:r>
    </w:p>
    <w:p w14:paraId="12771E9D" w14:textId="71EB0DE8" w:rsidR="00520182" w:rsidRDefault="00520182" w:rsidP="00520182">
      <w:pPr>
        <w:pStyle w:val="Beschriftungoben"/>
      </w:pPr>
      <w:r>
        <w:fldChar w:fldCharType="begin"/>
      </w:r>
      <w:r>
        <w:instrText xml:space="preserve"> REF _Ref14427274 \h </w:instrText>
      </w:r>
      <w:r>
        <w:fldChar w:fldCharType="separate"/>
      </w:r>
      <w:r w:rsidR="00070620">
        <w:rPr>
          <w:b/>
          <w:i/>
        </w:rPr>
        <w:t xml:space="preserve">Abbildung </w:t>
      </w:r>
      <w:r w:rsidR="00070620">
        <w:rPr>
          <w:b/>
          <w:i/>
          <w:noProof/>
        </w:rPr>
        <w:t>3</w:t>
      </w:r>
      <w:r>
        <w:fldChar w:fldCharType="end"/>
      </w:r>
      <w:r>
        <w:t xml:space="preserve"> (Fortsetzung).</w:t>
      </w:r>
    </w:p>
    <w:p w14:paraId="7CCE41A8" w14:textId="77777777" w:rsidR="00520182" w:rsidRDefault="00520182" w:rsidP="00520182">
      <w:r w:rsidRPr="00336D94">
        <w:rPr>
          <w:noProof/>
          <w:lang w:eastAsia="de-DE"/>
        </w:rPr>
        <w:drawing>
          <wp:inline distT="0" distB="0" distL="0" distR="0" wp14:anchorId="5C7A42AB" wp14:editId="595C8EA2">
            <wp:extent cx="5760720" cy="2131080"/>
            <wp:effectExtent l="0" t="0" r="0" b="254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2131080"/>
                    </a:xfrm>
                    <a:prstGeom prst="rect">
                      <a:avLst/>
                    </a:prstGeom>
                    <a:noFill/>
                    <a:ln>
                      <a:noFill/>
                    </a:ln>
                  </pic:spPr>
                </pic:pic>
              </a:graphicData>
            </a:graphic>
          </wp:inline>
        </w:drawing>
      </w:r>
    </w:p>
    <w:p w14:paraId="64F4F886" w14:textId="77777777" w:rsidR="00520182" w:rsidRDefault="00520182" w:rsidP="00520182">
      <w:r w:rsidRPr="004951FA">
        <w:rPr>
          <w:noProof/>
          <w:lang w:eastAsia="de-DE"/>
        </w:rPr>
        <w:drawing>
          <wp:inline distT="0" distB="0" distL="0" distR="0" wp14:anchorId="4ED8C800" wp14:editId="6D7D7819">
            <wp:extent cx="5760720" cy="2725379"/>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2725379"/>
                    </a:xfrm>
                    <a:prstGeom prst="rect">
                      <a:avLst/>
                    </a:prstGeom>
                    <a:noFill/>
                    <a:ln>
                      <a:noFill/>
                    </a:ln>
                  </pic:spPr>
                </pic:pic>
              </a:graphicData>
            </a:graphic>
          </wp:inline>
        </w:drawing>
      </w:r>
    </w:p>
    <w:p w14:paraId="69C492FE" w14:textId="4CDE1BBB" w:rsidR="00387EDF" w:rsidRPr="007D6C21" w:rsidRDefault="00520182" w:rsidP="00846C43">
      <w:r w:rsidRPr="00520182">
        <w:rPr>
          <w:highlight w:val="yellow"/>
        </w:rPr>
        <w:t>……</w:t>
      </w:r>
    </w:p>
    <w:p w14:paraId="4123E593" w14:textId="77777777" w:rsidR="00E2627E" w:rsidRPr="00E2627E" w:rsidRDefault="00E2627E" w:rsidP="00E2627E"/>
    <w:p w14:paraId="13278725" w14:textId="77777777" w:rsidR="007D6C21" w:rsidRDefault="007D6C21" w:rsidP="000261DA">
      <w:pPr>
        <w:sectPr w:rsidR="007D6C21" w:rsidSect="007D6C21">
          <w:type w:val="oddPage"/>
          <w:pgSz w:w="11906" w:h="16838"/>
          <w:pgMar w:top="1418" w:right="1134" w:bottom="1304" w:left="1701" w:header="709" w:footer="709" w:gutter="0"/>
          <w:cols w:space="708"/>
          <w:docGrid w:linePitch="360"/>
        </w:sectPr>
      </w:pPr>
    </w:p>
    <w:p w14:paraId="78F6D440" w14:textId="2231EC03" w:rsidR="00594F06" w:rsidRDefault="00E10E71" w:rsidP="009142F9">
      <w:pPr>
        <w:pStyle w:val="berschrift1"/>
      </w:pPr>
      <w:bookmarkStart w:id="29" w:name="_Toc14430825"/>
      <w:r>
        <w:t>Referenzen</w:t>
      </w:r>
      <w:bookmarkEnd w:id="29"/>
    </w:p>
    <w:p w14:paraId="085BC2CB" w14:textId="1F5FB812" w:rsidR="00AF0C89" w:rsidRPr="00AF0C89" w:rsidRDefault="00594F06" w:rsidP="00AF0C89">
      <w:pPr>
        <w:widowControl w:val="0"/>
        <w:autoSpaceDE w:val="0"/>
        <w:autoSpaceDN w:val="0"/>
        <w:adjustRightInd w:val="0"/>
        <w:ind w:left="640" w:hanging="64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00AF0C89" w:rsidRPr="00AF0C89">
        <w:rPr>
          <w:rFonts w:ascii="Times New Roman" w:hAnsi="Times New Roman" w:cs="Times New Roman"/>
          <w:noProof/>
          <w:szCs w:val="24"/>
        </w:rPr>
        <w:t>[1]</w:t>
      </w:r>
      <w:r w:rsidR="00AF0C89" w:rsidRPr="00AF0C89">
        <w:rPr>
          <w:rFonts w:ascii="Times New Roman" w:hAnsi="Times New Roman" w:cs="Times New Roman"/>
          <w:noProof/>
          <w:szCs w:val="24"/>
        </w:rPr>
        <w:tab/>
        <w:t xml:space="preserve">M. S. Balakrishna, V. S. Reddy, S. S. Krishnamurthy, J. F. Nixon, J. C. T. R. B. St. Laurent, </w:t>
      </w:r>
      <w:r w:rsidR="00AF0C89" w:rsidRPr="00AF0C89">
        <w:rPr>
          <w:rFonts w:ascii="Times New Roman" w:hAnsi="Times New Roman" w:cs="Times New Roman"/>
          <w:i/>
          <w:iCs/>
          <w:noProof/>
          <w:szCs w:val="24"/>
        </w:rPr>
        <w:t>Coord. Chem. Rev.</w:t>
      </w:r>
      <w:r w:rsidR="00AF0C89" w:rsidRPr="00AF0C89">
        <w:rPr>
          <w:rFonts w:ascii="Times New Roman" w:hAnsi="Times New Roman" w:cs="Times New Roman"/>
          <w:noProof/>
          <w:szCs w:val="24"/>
        </w:rPr>
        <w:t xml:space="preserve"> </w:t>
      </w:r>
      <w:r w:rsidR="00AF0C89" w:rsidRPr="00AF0C89">
        <w:rPr>
          <w:rFonts w:ascii="Times New Roman" w:hAnsi="Times New Roman" w:cs="Times New Roman"/>
          <w:b/>
          <w:bCs/>
          <w:noProof/>
          <w:szCs w:val="24"/>
        </w:rPr>
        <w:t>1994</w:t>
      </w:r>
      <w:r w:rsidR="00AF0C89" w:rsidRPr="00AF0C89">
        <w:rPr>
          <w:rFonts w:ascii="Times New Roman" w:hAnsi="Times New Roman" w:cs="Times New Roman"/>
          <w:noProof/>
          <w:szCs w:val="24"/>
        </w:rPr>
        <w:t xml:space="preserve">, </w:t>
      </w:r>
      <w:r w:rsidR="00AF0C89" w:rsidRPr="00AF0C89">
        <w:rPr>
          <w:rFonts w:ascii="Times New Roman" w:hAnsi="Times New Roman" w:cs="Times New Roman"/>
          <w:i/>
          <w:iCs/>
          <w:noProof/>
          <w:szCs w:val="24"/>
        </w:rPr>
        <w:t>129</w:t>
      </w:r>
      <w:r w:rsidR="00AF0C89" w:rsidRPr="00AF0C89">
        <w:rPr>
          <w:rFonts w:ascii="Times New Roman" w:hAnsi="Times New Roman" w:cs="Times New Roman"/>
          <w:noProof/>
          <w:szCs w:val="24"/>
        </w:rPr>
        <w:t>, 1–90.</w:t>
      </w:r>
    </w:p>
    <w:p w14:paraId="434C9EC4"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w:t>
      </w:r>
      <w:r w:rsidRPr="00AF0C89">
        <w:rPr>
          <w:rFonts w:ascii="Times New Roman" w:hAnsi="Times New Roman" w:cs="Times New Roman"/>
          <w:noProof/>
          <w:szCs w:val="24"/>
        </w:rPr>
        <w:tab/>
        <w:t xml:space="preserve">L. Stahl, </w:t>
      </w:r>
      <w:r w:rsidRPr="00AF0C89">
        <w:rPr>
          <w:rFonts w:ascii="Times New Roman" w:hAnsi="Times New Roman" w:cs="Times New Roman"/>
          <w:i/>
          <w:iCs/>
          <w:noProof/>
          <w:szCs w:val="24"/>
        </w:rPr>
        <w:t>Coord. Chem. Rev.</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2000</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210</w:t>
      </w:r>
      <w:r w:rsidRPr="00AF0C89">
        <w:rPr>
          <w:rFonts w:ascii="Times New Roman" w:hAnsi="Times New Roman" w:cs="Times New Roman"/>
          <w:noProof/>
          <w:szCs w:val="24"/>
        </w:rPr>
        <w:t>, 203–250.</w:t>
      </w:r>
    </w:p>
    <w:p w14:paraId="6D73A7CE"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[3]</w:t>
      </w:r>
      <w:r w:rsidRPr="00AF0C89">
        <w:rPr>
          <w:rFonts w:ascii="Times New Roman" w:hAnsi="Times New Roman" w:cs="Times New Roman"/>
          <w:noProof/>
          <w:szCs w:val="24"/>
        </w:rPr>
        <w:tab/>
        <w:t xml:space="preserve">G. G. Briand, T. Chivers, M. L. Krahn, </w:t>
      </w:r>
      <w:r w:rsidRPr="00AF0C89">
        <w:rPr>
          <w:rFonts w:ascii="Times New Roman" w:hAnsi="Times New Roman" w:cs="Times New Roman"/>
          <w:i/>
          <w:iCs/>
          <w:noProof/>
          <w:szCs w:val="24"/>
        </w:rPr>
        <w:t>Coord. Chem. Rev.</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2002</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233</w:t>
      </w:r>
      <w:r w:rsidRPr="00AF0C89">
        <w:rPr>
          <w:rFonts w:ascii="Times New Roman" w:hAnsi="Times New Roman" w:cs="Times New Roman"/>
          <w:noProof/>
          <w:szCs w:val="24"/>
        </w:rPr>
        <w:t>–</w:t>
      </w:r>
      <w:r w:rsidRPr="00AF0C89">
        <w:rPr>
          <w:rFonts w:ascii="Times New Roman" w:hAnsi="Times New Roman" w:cs="Times New Roman"/>
          <w:i/>
          <w:iCs/>
          <w:noProof/>
          <w:szCs w:val="24"/>
        </w:rPr>
        <w:t>234</w:t>
      </w:r>
      <w:r w:rsidRPr="00AF0C89">
        <w:rPr>
          <w:rFonts w:ascii="Times New Roman" w:hAnsi="Times New Roman" w:cs="Times New Roman"/>
          <w:noProof/>
          <w:szCs w:val="24"/>
        </w:rPr>
        <w:t>, 237–254.</w:t>
      </w:r>
    </w:p>
    <w:p w14:paraId="08F98B8A"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[4]</w:t>
      </w:r>
      <w:r w:rsidRPr="00AF0C89">
        <w:rPr>
          <w:rFonts w:ascii="Times New Roman" w:hAnsi="Times New Roman" w:cs="Times New Roman"/>
          <w:noProof/>
          <w:szCs w:val="24"/>
        </w:rPr>
        <w:tab/>
        <w:t xml:space="preserve">M. S. Balakrishna, D. J. Eisler, T. Chivers, </w:t>
      </w:r>
      <w:r w:rsidRPr="00AF0C89">
        <w:rPr>
          <w:rFonts w:ascii="Times New Roman" w:hAnsi="Times New Roman" w:cs="Times New Roman"/>
          <w:i/>
          <w:iCs/>
          <w:noProof/>
          <w:szCs w:val="24"/>
        </w:rPr>
        <w:t>Chem. Soc. Rev.</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2007</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36</w:t>
      </w:r>
      <w:r w:rsidRPr="00AF0C89">
        <w:rPr>
          <w:rFonts w:ascii="Times New Roman" w:hAnsi="Times New Roman" w:cs="Times New Roman"/>
          <w:noProof/>
          <w:szCs w:val="24"/>
        </w:rPr>
        <w:t>, 650–664.</w:t>
      </w:r>
    </w:p>
    <w:p w14:paraId="686AF0CA"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[5]</w:t>
      </w:r>
      <w:r w:rsidRPr="00AF0C89">
        <w:rPr>
          <w:rFonts w:ascii="Times New Roman" w:hAnsi="Times New Roman" w:cs="Times New Roman"/>
          <w:noProof/>
          <w:szCs w:val="24"/>
        </w:rPr>
        <w:tab/>
        <w:t xml:space="preserve">G. He, O. Shynkaruk, M. W. Lui, E. Rivard, </w:t>
      </w:r>
      <w:r w:rsidRPr="00AF0C89">
        <w:rPr>
          <w:rFonts w:ascii="Times New Roman" w:hAnsi="Times New Roman" w:cs="Times New Roman"/>
          <w:i/>
          <w:iCs/>
          <w:noProof/>
          <w:szCs w:val="24"/>
        </w:rPr>
        <w:t>Chem. Rev.</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2014</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114</w:t>
      </w:r>
      <w:r w:rsidRPr="00AF0C89">
        <w:rPr>
          <w:rFonts w:ascii="Times New Roman" w:hAnsi="Times New Roman" w:cs="Times New Roman"/>
          <w:noProof/>
          <w:szCs w:val="24"/>
        </w:rPr>
        <w:t>, 7815–7880.</w:t>
      </w:r>
    </w:p>
    <w:p w14:paraId="69A47668"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[6]</w:t>
      </w:r>
      <w:r w:rsidRPr="00AF0C89">
        <w:rPr>
          <w:rFonts w:ascii="Times New Roman" w:hAnsi="Times New Roman" w:cs="Times New Roman"/>
          <w:noProof/>
          <w:szCs w:val="24"/>
        </w:rPr>
        <w:tab/>
        <w:t xml:space="preserve">A. Michaelis, G. Schroeter, </w:t>
      </w:r>
      <w:r w:rsidRPr="00AF0C89">
        <w:rPr>
          <w:rFonts w:ascii="Times New Roman" w:hAnsi="Times New Roman" w:cs="Times New Roman"/>
          <w:i/>
          <w:iCs/>
          <w:noProof/>
          <w:szCs w:val="24"/>
        </w:rPr>
        <w:t>Ber. Dtsch. Chem. Ges.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1894</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27</w:t>
      </w:r>
      <w:r w:rsidRPr="00AF0C89">
        <w:rPr>
          <w:rFonts w:ascii="Times New Roman" w:hAnsi="Times New Roman" w:cs="Times New Roman"/>
          <w:noProof/>
          <w:szCs w:val="24"/>
        </w:rPr>
        <w:t>, 490–497.</w:t>
      </w:r>
    </w:p>
    <w:p w14:paraId="655F6BBD"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[7]</w:t>
      </w:r>
      <w:r w:rsidRPr="00AF0C89">
        <w:rPr>
          <w:rFonts w:ascii="Times New Roman" w:hAnsi="Times New Roman" w:cs="Times New Roman"/>
          <w:noProof/>
          <w:szCs w:val="24"/>
        </w:rPr>
        <w:tab/>
        <w:t xml:space="preserve">C. B. Fischer, S. Xu, H. Zipse, </w:t>
      </w:r>
      <w:r w:rsidRPr="00AF0C89">
        <w:rPr>
          <w:rFonts w:ascii="Times New Roman" w:hAnsi="Times New Roman" w:cs="Times New Roman"/>
          <w:i/>
          <w:iCs/>
          <w:noProof/>
          <w:szCs w:val="24"/>
        </w:rPr>
        <w:t>Chem. Eur. J.</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2006</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12</w:t>
      </w:r>
      <w:r w:rsidRPr="00AF0C89">
        <w:rPr>
          <w:rFonts w:ascii="Times New Roman" w:hAnsi="Times New Roman" w:cs="Times New Roman"/>
          <w:noProof/>
          <w:szCs w:val="24"/>
        </w:rPr>
        <w:t>, 5779–5784.</w:t>
      </w:r>
    </w:p>
    <w:p w14:paraId="18B52A73"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[8]</w:t>
      </w:r>
      <w:r w:rsidRPr="00AF0C89">
        <w:rPr>
          <w:rFonts w:ascii="Times New Roman" w:hAnsi="Times New Roman" w:cs="Times New Roman"/>
          <w:noProof/>
          <w:szCs w:val="24"/>
        </w:rPr>
        <w:tab/>
        <w:t xml:space="preserve">F. Reiß, A. Schulz, A. Villinger, N. Weding, </w:t>
      </w:r>
      <w:r w:rsidRPr="00AF0C89">
        <w:rPr>
          <w:rFonts w:ascii="Times New Roman" w:hAnsi="Times New Roman" w:cs="Times New Roman"/>
          <w:i/>
          <w:iCs/>
          <w:noProof/>
          <w:szCs w:val="24"/>
        </w:rPr>
        <w:t>Dalton Trans.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2010</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39</w:t>
      </w:r>
      <w:r w:rsidRPr="00AF0C89">
        <w:rPr>
          <w:rFonts w:ascii="Times New Roman" w:hAnsi="Times New Roman" w:cs="Times New Roman"/>
          <w:noProof/>
          <w:szCs w:val="24"/>
        </w:rPr>
        <w:t>, 9962–9972.</w:t>
      </w:r>
    </w:p>
    <w:p w14:paraId="792A29C2"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[9]</w:t>
      </w:r>
      <w:r w:rsidRPr="00AF0C89">
        <w:rPr>
          <w:rFonts w:ascii="Times New Roman" w:hAnsi="Times New Roman" w:cs="Times New Roman"/>
          <w:noProof/>
          <w:szCs w:val="24"/>
        </w:rPr>
        <w:tab/>
        <w:t xml:space="preserve">J. Bresien, C. Hering-Junghans, A. Schulz, M. Thomas, A. Villinger, </w:t>
      </w:r>
      <w:r w:rsidRPr="00AF0C89">
        <w:rPr>
          <w:rFonts w:ascii="Times New Roman" w:hAnsi="Times New Roman" w:cs="Times New Roman"/>
          <w:i/>
          <w:iCs/>
          <w:noProof/>
          <w:szCs w:val="24"/>
        </w:rPr>
        <w:t>Organometallics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2018</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2</w:t>
      </w:r>
      <w:r w:rsidRPr="00AF0C89">
        <w:rPr>
          <w:rFonts w:ascii="Times New Roman" w:hAnsi="Times New Roman" w:cs="Times New Roman"/>
          <w:noProof/>
          <w:szCs w:val="24"/>
        </w:rPr>
        <w:t>, acs.organomet.8b00318.</w:t>
      </w:r>
    </w:p>
    <w:p w14:paraId="6190E937"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[10]</w:t>
      </w:r>
      <w:r w:rsidRPr="00AF0C89">
        <w:rPr>
          <w:rFonts w:ascii="Times New Roman" w:hAnsi="Times New Roman" w:cs="Times New Roman"/>
          <w:noProof/>
          <w:szCs w:val="24"/>
        </w:rPr>
        <w:tab/>
        <w:t xml:space="preserve">G. M. Sheldrick, </w:t>
      </w:r>
      <w:r w:rsidRPr="00AF0C89">
        <w:rPr>
          <w:rFonts w:ascii="Times New Roman" w:hAnsi="Times New Roman" w:cs="Times New Roman"/>
          <w:i/>
          <w:iCs/>
          <w:noProof/>
          <w:szCs w:val="24"/>
        </w:rPr>
        <w:t>Acta Cryst. A</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2015</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71</w:t>
      </w:r>
      <w:r w:rsidRPr="00AF0C89">
        <w:rPr>
          <w:rFonts w:ascii="Times New Roman" w:hAnsi="Times New Roman" w:cs="Times New Roman"/>
          <w:noProof/>
          <w:szCs w:val="24"/>
        </w:rPr>
        <w:t>, 3–8.</w:t>
      </w:r>
    </w:p>
    <w:p w14:paraId="0F4FD8FF"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[11]</w:t>
      </w:r>
      <w:r w:rsidRPr="00AF0C89">
        <w:rPr>
          <w:rFonts w:ascii="Times New Roman" w:hAnsi="Times New Roman" w:cs="Times New Roman"/>
          <w:noProof/>
          <w:szCs w:val="24"/>
        </w:rPr>
        <w:tab/>
        <w:t xml:space="preserve">G. M. Sheldrick, </w:t>
      </w:r>
      <w:r w:rsidRPr="00AF0C89">
        <w:rPr>
          <w:rFonts w:ascii="Times New Roman" w:hAnsi="Times New Roman" w:cs="Times New Roman"/>
          <w:i/>
          <w:iCs/>
          <w:noProof/>
          <w:szCs w:val="24"/>
        </w:rPr>
        <w:t>Acta Cryst. C</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2015</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71</w:t>
      </w:r>
      <w:r w:rsidRPr="00AF0C89">
        <w:rPr>
          <w:rFonts w:ascii="Times New Roman" w:hAnsi="Times New Roman" w:cs="Times New Roman"/>
          <w:noProof/>
          <w:szCs w:val="24"/>
        </w:rPr>
        <w:t>, 3–8.</w:t>
      </w:r>
    </w:p>
    <w:p w14:paraId="05446557"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[12]</w:t>
      </w:r>
      <w:r w:rsidRPr="00AF0C89">
        <w:rPr>
          <w:rFonts w:ascii="Times New Roman" w:hAnsi="Times New Roman" w:cs="Times New Roman"/>
          <w:noProof/>
          <w:szCs w:val="24"/>
        </w:rPr>
        <w:tab/>
        <w:t xml:space="preserve">G. M. Sheldrick, </w:t>
      </w:r>
      <w:r w:rsidRPr="00AF0C89">
        <w:rPr>
          <w:rFonts w:ascii="Times New Roman" w:hAnsi="Times New Roman" w:cs="Times New Roman"/>
          <w:b/>
          <w:bCs/>
          <w:noProof/>
          <w:szCs w:val="24"/>
        </w:rPr>
        <w:t>2004</w:t>
      </w:r>
      <w:r w:rsidRPr="00AF0C89">
        <w:rPr>
          <w:rFonts w:ascii="Times New Roman" w:hAnsi="Times New Roman" w:cs="Times New Roman"/>
          <w:noProof/>
          <w:szCs w:val="24"/>
        </w:rPr>
        <w:t>.</w:t>
      </w:r>
    </w:p>
    <w:p w14:paraId="2BF05EA6"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[13]</w:t>
      </w:r>
      <w:r w:rsidRPr="00AF0C89">
        <w:rPr>
          <w:rFonts w:ascii="Times New Roman" w:hAnsi="Times New Roman" w:cs="Times New Roman"/>
          <w:noProof/>
          <w:szCs w:val="24"/>
        </w:rPr>
        <w:tab/>
        <w:t xml:space="preserve">A. L. Spek, </w:t>
      </w:r>
      <w:r w:rsidRPr="00AF0C89">
        <w:rPr>
          <w:rFonts w:ascii="Times New Roman" w:hAnsi="Times New Roman" w:cs="Times New Roman"/>
          <w:i/>
          <w:iCs/>
          <w:noProof/>
          <w:szCs w:val="24"/>
        </w:rPr>
        <w:t>J. Appl. Crystallogr.</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2003</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36</w:t>
      </w:r>
      <w:r w:rsidRPr="00AF0C89">
        <w:rPr>
          <w:rFonts w:ascii="Times New Roman" w:hAnsi="Times New Roman" w:cs="Times New Roman"/>
          <w:noProof/>
          <w:szCs w:val="24"/>
        </w:rPr>
        <w:t>, 7–13.</w:t>
      </w:r>
    </w:p>
    <w:p w14:paraId="3F6BC7F1"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[14]</w:t>
      </w:r>
      <w:r w:rsidRPr="00AF0C89">
        <w:rPr>
          <w:rFonts w:ascii="Times New Roman" w:hAnsi="Times New Roman" w:cs="Times New Roman"/>
          <w:noProof/>
          <w:szCs w:val="24"/>
        </w:rPr>
        <w:tab/>
        <w:t xml:space="preserve">M. J. Frisch, G. W. Trucks, H. B. Schlegel, G. E. Scuseria, M. A. Robb, J. R. Cheeseman, G. Scalmani, V. Barone, B. Mennucci, G. A. Peterson, et al., </w:t>
      </w:r>
      <w:r w:rsidRPr="00AF0C89">
        <w:rPr>
          <w:rFonts w:ascii="Times New Roman" w:hAnsi="Times New Roman" w:cs="Times New Roman"/>
          <w:b/>
          <w:bCs/>
          <w:noProof/>
          <w:szCs w:val="24"/>
        </w:rPr>
        <w:t>2013</w:t>
      </w:r>
      <w:r w:rsidRPr="00AF0C89">
        <w:rPr>
          <w:rFonts w:ascii="Times New Roman" w:hAnsi="Times New Roman" w:cs="Times New Roman"/>
          <w:noProof/>
          <w:szCs w:val="24"/>
        </w:rPr>
        <w:t>.</w:t>
      </w:r>
    </w:p>
    <w:p w14:paraId="24E246E3"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[15]</w:t>
      </w:r>
      <w:r w:rsidRPr="00AF0C89">
        <w:rPr>
          <w:rFonts w:ascii="Times New Roman" w:hAnsi="Times New Roman" w:cs="Times New Roman"/>
          <w:noProof/>
          <w:szCs w:val="24"/>
        </w:rPr>
        <w:tab/>
        <w:t xml:space="preserve">F. Neese, </w:t>
      </w:r>
      <w:r w:rsidRPr="00AF0C89">
        <w:rPr>
          <w:rFonts w:ascii="Times New Roman" w:hAnsi="Times New Roman" w:cs="Times New Roman"/>
          <w:i/>
          <w:iCs/>
          <w:noProof/>
          <w:szCs w:val="24"/>
        </w:rPr>
        <w:t>WIREs Comput. Mol. Sci.</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2018</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8</w:t>
      </w:r>
      <w:r w:rsidRPr="00AF0C89">
        <w:rPr>
          <w:rFonts w:ascii="Times New Roman" w:hAnsi="Times New Roman" w:cs="Times New Roman"/>
          <w:noProof/>
          <w:szCs w:val="24"/>
        </w:rPr>
        <w:t>, e1327.</w:t>
      </w:r>
    </w:p>
    <w:p w14:paraId="17C6403E"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[16]</w:t>
      </w:r>
      <w:r w:rsidRPr="00AF0C89">
        <w:rPr>
          <w:rFonts w:ascii="Times New Roman" w:hAnsi="Times New Roman" w:cs="Times New Roman"/>
          <w:noProof/>
          <w:szCs w:val="24"/>
        </w:rPr>
        <w:tab/>
        <w:t xml:space="preserve">E. D. Glendening, J. K. Badenhoop, A. E. Reed, J. E. Carpenter, J. A. Bohmann, C. M. Morales, C. R. Landis, F. Weinhold, </w:t>
      </w:r>
      <w:r w:rsidRPr="00AF0C89">
        <w:rPr>
          <w:rFonts w:ascii="Times New Roman" w:hAnsi="Times New Roman" w:cs="Times New Roman"/>
          <w:b/>
          <w:bCs/>
          <w:noProof/>
          <w:szCs w:val="24"/>
        </w:rPr>
        <w:t>2013</w:t>
      </w:r>
      <w:r w:rsidRPr="00AF0C89">
        <w:rPr>
          <w:rFonts w:ascii="Times New Roman" w:hAnsi="Times New Roman" w:cs="Times New Roman"/>
          <w:noProof/>
          <w:szCs w:val="24"/>
        </w:rPr>
        <w:t>.</w:t>
      </w:r>
    </w:p>
    <w:p w14:paraId="2B9B52D5"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[17]</w:t>
      </w:r>
      <w:r w:rsidRPr="00AF0C89">
        <w:rPr>
          <w:rFonts w:ascii="Times New Roman" w:hAnsi="Times New Roman" w:cs="Times New Roman"/>
          <w:noProof/>
          <w:szCs w:val="24"/>
        </w:rPr>
        <w:tab/>
        <w:t xml:space="preserve">J. E. Carpenter, F. Weinhold, </w:t>
      </w:r>
      <w:r w:rsidRPr="00AF0C89">
        <w:rPr>
          <w:rFonts w:ascii="Times New Roman" w:hAnsi="Times New Roman" w:cs="Times New Roman"/>
          <w:i/>
          <w:iCs/>
          <w:noProof/>
          <w:szCs w:val="24"/>
        </w:rPr>
        <w:t>J. Mol. Struct.: THEOCHEM</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1988</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169</w:t>
      </w:r>
      <w:r w:rsidRPr="00AF0C89">
        <w:rPr>
          <w:rFonts w:ascii="Times New Roman" w:hAnsi="Times New Roman" w:cs="Times New Roman"/>
          <w:noProof/>
          <w:szCs w:val="24"/>
        </w:rPr>
        <w:t>, 41–62.</w:t>
      </w:r>
    </w:p>
    <w:p w14:paraId="00C573B9"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[18]</w:t>
      </w:r>
      <w:r w:rsidRPr="00AF0C89">
        <w:rPr>
          <w:rFonts w:ascii="Times New Roman" w:hAnsi="Times New Roman" w:cs="Times New Roman"/>
          <w:noProof/>
          <w:szCs w:val="24"/>
        </w:rPr>
        <w:tab/>
        <w:t xml:space="preserve">F. Weinhold, J. E. Carpenter, </w:t>
      </w:r>
      <w:r w:rsidRPr="00AF0C89">
        <w:rPr>
          <w:rFonts w:ascii="Times New Roman" w:hAnsi="Times New Roman" w:cs="Times New Roman"/>
          <w:i/>
          <w:iCs/>
          <w:noProof/>
          <w:szCs w:val="24"/>
        </w:rPr>
        <w:t>The Structure of Small Molecules and Ions</w:t>
      </w:r>
      <w:r w:rsidRPr="00AF0C89">
        <w:rPr>
          <w:rFonts w:ascii="Times New Roman" w:hAnsi="Times New Roman" w:cs="Times New Roman"/>
          <w:noProof/>
          <w:szCs w:val="24"/>
        </w:rPr>
        <w:t xml:space="preserve">, Plenum Press, </w:t>
      </w:r>
      <w:r w:rsidRPr="00AF0C89">
        <w:rPr>
          <w:rFonts w:ascii="Times New Roman" w:hAnsi="Times New Roman" w:cs="Times New Roman"/>
          <w:b/>
          <w:bCs/>
          <w:noProof/>
          <w:szCs w:val="24"/>
        </w:rPr>
        <w:t>1988</w:t>
      </w:r>
      <w:r w:rsidRPr="00AF0C89">
        <w:rPr>
          <w:rFonts w:ascii="Times New Roman" w:hAnsi="Times New Roman" w:cs="Times New Roman"/>
          <w:noProof/>
          <w:szCs w:val="24"/>
        </w:rPr>
        <w:t>.</w:t>
      </w:r>
    </w:p>
    <w:p w14:paraId="31F5387B"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[19]</w:t>
      </w:r>
      <w:r w:rsidRPr="00AF0C89">
        <w:rPr>
          <w:rFonts w:ascii="Times New Roman" w:hAnsi="Times New Roman" w:cs="Times New Roman"/>
          <w:noProof/>
          <w:szCs w:val="24"/>
        </w:rPr>
        <w:tab/>
        <w:t xml:space="preserve">F. Weinhold, C. R. Landis, </w:t>
      </w:r>
      <w:r w:rsidRPr="00AF0C89">
        <w:rPr>
          <w:rFonts w:ascii="Times New Roman" w:hAnsi="Times New Roman" w:cs="Times New Roman"/>
          <w:i/>
          <w:iCs/>
          <w:noProof/>
          <w:szCs w:val="24"/>
        </w:rPr>
        <w:t>Valency and Bonding. A Natural Bond Orbital Donor-Acceptor Perspective</w:t>
      </w:r>
      <w:r w:rsidRPr="00AF0C89">
        <w:rPr>
          <w:rFonts w:ascii="Times New Roman" w:hAnsi="Times New Roman" w:cs="Times New Roman"/>
          <w:noProof/>
          <w:szCs w:val="24"/>
        </w:rPr>
        <w:t xml:space="preserve">, Cambridge University Press, </w:t>
      </w:r>
      <w:r w:rsidRPr="00AF0C89">
        <w:rPr>
          <w:rFonts w:ascii="Times New Roman" w:hAnsi="Times New Roman" w:cs="Times New Roman"/>
          <w:b/>
          <w:bCs/>
          <w:noProof/>
          <w:szCs w:val="24"/>
        </w:rPr>
        <w:t>2005</w:t>
      </w:r>
      <w:r w:rsidRPr="00AF0C89">
        <w:rPr>
          <w:rFonts w:ascii="Times New Roman" w:hAnsi="Times New Roman" w:cs="Times New Roman"/>
          <w:noProof/>
          <w:szCs w:val="24"/>
        </w:rPr>
        <w:t>.</w:t>
      </w:r>
    </w:p>
    <w:p w14:paraId="278489F9"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[20]</w:t>
      </w:r>
      <w:r w:rsidRPr="00AF0C89">
        <w:rPr>
          <w:rFonts w:ascii="Times New Roman" w:hAnsi="Times New Roman" w:cs="Times New Roman"/>
          <w:noProof/>
          <w:szCs w:val="24"/>
        </w:rPr>
        <w:tab/>
        <w:t xml:space="preserve">J. P. Perdew, K. Burke, M. Ernzerhof, </w:t>
      </w:r>
      <w:r w:rsidRPr="00AF0C89">
        <w:rPr>
          <w:rFonts w:ascii="Times New Roman" w:hAnsi="Times New Roman" w:cs="Times New Roman"/>
          <w:i/>
          <w:iCs/>
          <w:noProof/>
          <w:szCs w:val="24"/>
        </w:rPr>
        <w:t>Phys. Rev. Lett.</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1996</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77</w:t>
      </w:r>
      <w:r w:rsidRPr="00AF0C89">
        <w:rPr>
          <w:rFonts w:ascii="Times New Roman" w:hAnsi="Times New Roman" w:cs="Times New Roman"/>
          <w:noProof/>
          <w:szCs w:val="24"/>
        </w:rPr>
        <w:t>, 3865–3868.</w:t>
      </w:r>
    </w:p>
    <w:p w14:paraId="22ADD8C8"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[21]</w:t>
      </w:r>
      <w:r w:rsidRPr="00AF0C89">
        <w:rPr>
          <w:rFonts w:ascii="Times New Roman" w:hAnsi="Times New Roman" w:cs="Times New Roman"/>
          <w:noProof/>
          <w:szCs w:val="24"/>
        </w:rPr>
        <w:tab/>
        <w:t xml:space="preserve">J. P. Perdew, K. Burke, M. Ernzerhof, </w:t>
      </w:r>
      <w:r w:rsidRPr="00AF0C89">
        <w:rPr>
          <w:rFonts w:ascii="Times New Roman" w:hAnsi="Times New Roman" w:cs="Times New Roman"/>
          <w:i/>
          <w:iCs/>
          <w:noProof/>
          <w:szCs w:val="24"/>
        </w:rPr>
        <w:t>Phys. Rev. Lett.</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1997</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78</w:t>
      </w:r>
      <w:r w:rsidRPr="00AF0C89">
        <w:rPr>
          <w:rFonts w:ascii="Times New Roman" w:hAnsi="Times New Roman" w:cs="Times New Roman"/>
          <w:noProof/>
          <w:szCs w:val="24"/>
        </w:rPr>
        <w:t>, 1396–1396.</w:t>
      </w:r>
    </w:p>
    <w:p w14:paraId="02623F26"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[22]</w:t>
      </w:r>
      <w:r w:rsidRPr="00AF0C89">
        <w:rPr>
          <w:rFonts w:ascii="Times New Roman" w:hAnsi="Times New Roman" w:cs="Times New Roman"/>
          <w:noProof/>
          <w:szCs w:val="24"/>
        </w:rPr>
        <w:tab/>
        <w:t xml:space="preserve">C. Adamo, V. Barone, </w:t>
      </w:r>
      <w:r w:rsidRPr="00AF0C89">
        <w:rPr>
          <w:rFonts w:ascii="Times New Roman" w:hAnsi="Times New Roman" w:cs="Times New Roman"/>
          <w:i/>
          <w:iCs/>
          <w:noProof/>
          <w:szCs w:val="24"/>
        </w:rPr>
        <w:t>J. Chem. Phys.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1999</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110</w:t>
      </w:r>
      <w:r w:rsidRPr="00AF0C89">
        <w:rPr>
          <w:rFonts w:ascii="Times New Roman" w:hAnsi="Times New Roman" w:cs="Times New Roman"/>
          <w:noProof/>
          <w:szCs w:val="24"/>
        </w:rPr>
        <w:t>, 6158–6170.</w:t>
      </w:r>
    </w:p>
    <w:p w14:paraId="0E1D3F68"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[23]</w:t>
      </w:r>
      <w:r w:rsidRPr="00AF0C89">
        <w:rPr>
          <w:rFonts w:ascii="Times New Roman" w:hAnsi="Times New Roman" w:cs="Times New Roman"/>
          <w:noProof/>
          <w:szCs w:val="24"/>
        </w:rPr>
        <w:tab/>
        <w:t xml:space="preserve">S. Grimme, J. Antony, S. Ehrlich, H. Krieg, </w:t>
      </w:r>
      <w:r w:rsidRPr="00AF0C89">
        <w:rPr>
          <w:rFonts w:ascii="Times New Roman" w:hAnsi="Times New Roman" w:cs="Times New Roman"/>
          <w:i/>
          <w:iCs/>
          <w:noProof/>
          <w:szCs w:val="24"/>
        </w:rPr>
        <w:t>J. Chem. Phys.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2010</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132</w:t>
      </w:r>
      <w:r w:rsidRPr="00AF0C89">
        <w:rPr>
          <w:rFonts w:ascii="Times New Roman" w:hAnsi="Times New Roman" w:cs="Times New Roman"/>
          <w:noProof/>
          <w:szCs w:val="24"/>
        </w:rPr>
        <w:t>, 154104.</w:t>
      </w:r>
    </w:p>
    <w:p w14:paraId="13162329"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[24]</w:t>
      </w:r>
      <w:r w:rsidRPr="00AF0C89">
        <w:rPr>
          <w:rFonts w:ascii="Times New Roman" w:hAnsi="Times New Roman" w:cs="Times New Roman"/>
          <w:noProof/>
          <w:szCs w:val="24"/>
        </w:rPr>
        <w:tab/>
        <w:t xml:space="preserve">S. Grimme, S. Ehrlich, L. Goerigk, </w:t>
      </w:r>
      <w:r w:rsidRPr="00AF0C89">
        <w:rPr>
          <w:rFonts w:ascii="Times New Roman" w:hAnsi="Times New Roman" w:cs="Times New Roman"/>
          <w:i/>
          <w:iCs/>
          <w:noProof/>
          <w:szCs w:val="24"/>
        </w:rPr>
        <w:t>J. Comput. Chem.</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2011</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32</w:t>
      </w:r>
      <w:r w:rsidRPr="00AF0C89">
        <w:rPr>
          <w:rFonts w:ascii="Times New Roman" w:hAnsi="Times New Roman" w:cs="Times New Roman"/>
          <w:noProof/>
          <w:szCs w:val="24"/>
        </w:rPr>
        <w:t>, 1456–1465.</w:t>
      </w:r>
    </w:p>
    <w:p w14:paraId="534F885D"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[25]</w:t>
      </w:r>
      <w:r w:rsidRPr="00AF0C89">
        <w:rPr>
          <w:rFonts w:ascii="Times New Roman" w:hAnsi="Times New Roman" w:cs="Times New Roman"/>
          <w:noProof/>
          <w:szCs w:val="24"/>
        </w:rPr>
        <w:tab/>
        <w:t xml:space="preserve">F. Weigend, R. Ahlrichs, </w:t>
      </w:r>
      <w:r w:rsidRPr="00AF0C89">
        <w:rPr>
          <w:rFonts w:ascii="Times New Roman" w:hAnsi="Times New Roman" w:cs="Times New Roman"/>
          <w:i/>
          <w:iCs/>
          <w:noProof/>
          <w:szCs w:val="24"/>
        </w:rPr>
        <w:t>Phys. Chem. Chem. Phys.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2005</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7</w:t>
      </w:r>
      <w:r w:rsidRPr="00AF0C89">
        <w:rPr>
          <w:rFonts w:ascii="Times New Roman" w:hAnsi="Times New Roman" w:cs="Times New Roman"/>
          <w:noProof/>
          <w:szCs w:val="24"/>
        </w:rPr>
        <w:t>, 3297–305.</w:t>
      </w:r>
    </w:p>
    <w:p w14:paraId="2D2F3D47"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[26]</w:t>
      </w:r>
      <w:r w:rsidRPr="00AF0C89">
        <w:rPr>
          <w:rFonts w:ascii="Times New Roman" w:hAnsi="Times New Roman" w:cs="Times New Roman"/>
          <w:noProof/>
          <w:szCs w:val="24"/>
        </w:rPr>
        <w:tab/>
        <w:t xml:space="preserve">I. M. Alecu, J. Zheng, Y. Zhao, D. G. Truhlar, </w:t>
      </w:r>
      <w:r w:rsidRPr="00AF0C89">
        <w:rPr>
          <w:rFonts w:ascii="Times New Roman" w:hAnsi="Times New Roman" w:cs="Times New Roman"/>
          <w:i/>
          <w:iCs/>
          <w:noProof/>
          <w:szCs w:val="24"/>
        </w:rPr>
        <w:t>J. Chem. Theory Comput.</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2010</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6</w:t>
      </w:r>
      <w:r w:rsidRPr="00AF0C89">
        <w:rPr>
          <w:rFonts w:ascii="Times New Roman" w:hAnsi="Times New Roman" w:cs="Times New Roman"/>
          <w:noProof/>
          <w:szCs w:val="24"/>
        </w:rPr>
        <w:t>, 2872–2887.</w:t>
      </w:r>
    </w:p>
    <w:p w14:paraId="084E94BA"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[27]</w:t>
      </w:r>
      <w:r w:rsidRPr="00AF0C89">
        <w:rPr>
          <w:rFonts w:ascii="Times New Roman" w:hAnsi="Times New Roman" w:cs="Times New Roman"/>
          <w:noProof/>
          <w:szCs w:val="24"/>
        </w:rPr>
        <w:tab/>
        <w:t xml:space="preserve">F. London, </w:t>
      </w:r>
      <w:r w:rsidRPr="00AF0C89">
        <w:rPr>
          <w:rFonts w:ascii="Times New Roman" w:hAnsi="Times New Roman" w:cs="Times New Roman"/>
          <w:i/>
          <w:iCs/>
          <w:noProof/>
          <w:szCs w:val="24"/>
        </w:rPr>
        <w:t>J. Phys. Radium</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1937</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8</w:t>
      </w:r>
      <w:r w:rsidRPr="00AF0C89">
        <w:rPr>
          <w:rFonts w:ascii="Times New Roman" w:hAnsi="Times New Roman" w:cs="Times New Roman"/>
          <w:noProof/>
          <w:szCs w:val="24"/>
        </w:rPr>
        <w:t>, 397–409.</w:t>
      </w:r>
    </w:p>
    <w:p w14:paraId="49AC656F"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[28]</w:t>
      </w:r>
      <w:r w:rsidRPr="00AF0C89">
        <w:rPr>
          <w:rFonts w:ascii="Times New Roman" w:hAnsi="Times New Roman" w:cs="Times New Roman"/>
          <w:noProof/>
          <w:szCs w:val="24"/>
        </w:rPr>
        <w:tab/>
        <w:t xml:space="preserve">R. McWeeny, </w:t>
      </w:r>
      <w:r w:rsidRPr="00AF0C89">
        <w:rPr>
          <w:rFonts w:ascii="Times New Roman" w:hAnsi="Times New Roman" w:cs="Times New Roman"/>
          <w:i/>
          <w:iCs/>
          <w:noProof/>
          <w:szCs w:val="24"/>
        </w:rPr>
        <w:t>Phys. Rev.</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1962</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126</w:t>
      </w:r>
      <w:r w:rsidRPr="00AF0C89">
        <w:rPr>
          <w:rFonts w:ascii="Times New Roman" w:hAnsi="Times New Roman" w:cs="Times New Roman"/>
          <w:noProof/>
          <w:szCs w:val="24"/>
        </w:rPr>
        <w:t>, 1028–1034.</w:t>
      </w:r>
    </w:p>
    <w:p w14:paraId="75BC2033"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[29]</w:t>
      </w:r>
      <w:r w:rsidRPr="00AF0C89">
        <w:rPr>
          <w:rFonts w:ascii="Times New Roman" w:hAnsi="Times New Roman" w:cs="Times New Roman"/>
          <w:noProof/>
          <w:szCs w:val="24"/>
        </w:rPr>
        <w:tab/>
        <w:t xml:space="preserve">R. Ditchfield, </w:t>
      </w:r>
      <w:r w:rsidRPr="00AF0C89">
        <w:rPr>
          <w:rFonts w:ascii="Times New Roman" w:hAnsi="Times New Roman" w:cs="Times New Roman"/>
          <w:i/>
          <w:iCs/>
          <w:noProof/>
          <w:szCs w:val="24"/>
        </w:rPr>
        <w:t>Mol. Phys.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1974</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27</w:t>
      </w:r>
      <w:r w:rsidRPr="00AF0C89">
        <w:rPr>
          <w:rFonts w:ascii="Times New Roman" w:hAnsi="Times New Roman" w:cs="Times New Roman"/>
          <w:noProof/>
          <w:szCs w:val="24"/>
        </w:rPr>
        <w:t>, 789–807.</w:t>
      </w:r>
    </w:p>
    <w:p w14:paraId="4D2C2C4D"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[30]</w:t>
      </w:r>
      <w:r w:rsidRPr="00AF0C89">
        <w:rPr>
          <w:rFonts w:ascii="Times New Roman" w:hAnsi="Times New Roman" w:cs="Times New Roman"/>
          <w:noProof/>
          <w:szCs w:val="24"/>
        </w:rPr>
        <w:tab/>
        <w:t xml:space="preserve">K. Wolinski, J. F. Hinton, P. Pulay, </w:t>
      </w:r>
      <w:r w:rsidRPr="00AF0C89">
        <w:rPr>
          <w:rFonts w:ascii="Times New Roman" w:hAnsi="Times New Roman" w:cs="Times New Roman"/>
          <w:i/>
          <w:iCs/>
          <w:noProof/>
          <w:szCs w:val="24"/>
        </w:rPr>
        <w:t>J. Am. Chem. Soc.</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1990</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112</w:t>
      </w:r>
      <w:r w:rsidRPr="00AF0C89">
        <w:rPr>
          <w:rFonts w:ascii="Times New Roman" w:hAnsi="Times New Roman" w:cs="Times New Roman"/>
          <w:noProof/>
          <w:szCs w:val="24"/>
        </w:rPr>
        <w:t>, 8251–8260.</w:t>
      </w:r>
    </w:p>
    <w:p w14:paraId="32AC75D7"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[31]</w:t>
      </w:r>
      <w:r w:rsidRPr="00AF0C89">
        <w:rPr>
          <w:rFonts w:ascii="Times New Roman" w:hAnsi="Times New Roman" w:cs="Times New Roman"/>
          <w:noProof/>
          <w:szCs w:val="24"/>
        </w:rPr>
        <w:tab/>
        <w:t xml:space="preserve">J. R. Cheeseman, G. W. Trucks, T. A. Keith, M. J. Frisch, </w:t>
      </w:r>
      <w:r w:rsidRPr="00AF0C89">
        <w:rPr>
          <w:rFonts w:ascii="Times New Roman" w:hAnsi="Times New Roman" w:cs="Times New Roman"/>
          <w:i/>
          <w:iCs/>
          <w:noProof/>
          <w:szCs w:val="24"/>
        </w:rPr>
        <w:t>J. Chem. Phys.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1996</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104</w:t>
      </w:r>
      <w:r w:rsidRPr="00AF0C89">
        <w:rPr>
          <w:rFonts w:ascii="Times New Roman" w:hAnsi="Times New Roman" w:cs="Times New Roman"/>
          <w:noProof/>
          <w:szCs w:val="24"/>
        </w:rPr>
        <w:t>, 5497–5509.</w:t>
      </w:r>
    </w:p>
    <w:p w14:paraId="1D319A37"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[32]</w:t>
      </w:r>
      <w:r w:rsidRPr="00AF0C89">
        <w:rPr>
          <w:rFonts w:ascii="Times New Roman" w:hAnsi="Times New Roman" w:cs="Times New Roman"/>
          <w:noProof/>
          <w:szCs w:val="24"/>
        </w:rPr>
        <w:tab/>
        <w:t xml:space="preserve">C. J. Jameson, A. De Dios, A. Keith Jameson, </w:t>
      </w:r>
      <w:r w:rsidRPr="00AF0C89">
        <w:rPr>
          <w:rFonts w:ascii="Times New Roman" w:hAnsi="Times New Roman" w:cs="Times New Roman"/>
          <w:i/>
          <w:iCs/>
          <w:noProof/>
          <w:szCs w:val="24"/>
        </w:rPr>
        <w:t>Chem. Phys. Lett.</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1990</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167</w:t>
      </w:r>
      <w:r w:rsidRPr="00AF0C89">
        <w:rPr>
          <w:rFonts w:ascii="Times New Roman" w:hAnsi="Times New Roman" w:cs="Times New Roman"/>
          <w:noProof/>
          <w:szCs w:val="24"/>
        </w:rPr>
        <w:t>, 575–582.</w:t>
      </w:r>
    </w:p>
    <w:p w14:paraId="12F5F30B"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szCs w:val="24"/>
        </w:rPr>
      </w:pPr>
      <w:r w:rsidRPr="00AF0C89">
        <w:rPr>
          <w:rFonts w:ascii="Times New Roman" w:hAnsi="Times New Roman" w:cs="Times New Roman"/>
          <w:noProof/>
          <w:szCs w:val="24"/>
        </w:rPr>
        <w:t>[33]</w:t>
      </w:r>
      <w:r w:rsidRPr="00AF0C89">
        <w:rPr>
          <w:rFonts w:ascii="Times New Roman" w:hAnsi="Times New Roman" w:cs="Times New Roman"/>
          <w:noProof/>
          <w:szCs w:val="24"/>
        </w:rPr>
        <w:tab/>
        <w:t xml:space="preserve">C. van Wüllen, </w:t>
      </w:r>
      <w:r w:rsidRPr="00AF0C89">
        <w:rPr>
          <w:rFonts w:ascii="Times New Roman" w:hAnsi="Times New Roman" w:cs="Times New Roman"/>
          <w:i/>
          <w:iCs/>
          <w:noProof/>
          <w:szCs w:val="24"/>
        </w:rPr>
        <w:t>Phys. Chem. Chem. Phys.</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2000</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2</w:t>
      </w:r>
      <w:r w:rsidRPr="00AF0C89">
        <w:rPr>
          <w:rFonts w:ascii="Times New Roman" w:hAnsi="Times New Roman" w:cs="Times New Roman"/>
          <w:noProof/>
          <w:szCs w:val="24"/>
        </w:rPr>
        <w:t>, 2137–2144.</w:t>
      </w:r>
    </w:p>
    <w:p w14:paraId="0079B648" w14:textId="77777777" w:rsidR="00AF0C89" w:rsidRPr="00AF0C89" w:rsidRDefault="00AF0C89" w:rsidP="00AF0C89">
      <w:pPr>
        <w:widowControl w:val="0"/>
        <w:autoSpaceDE w:val="0"/>
        <w:autoSpaceDN w:val="0"/>
        <w:adjustRightInd w:val="0"/>
        <w:ind w:left="640" w:hanging="640"/>
        <w:rPr>
          <w:rFonts w:ascii="Times New Roman" w:hAnsi="Times New Roman" w:cs="Times New Roman"/>
          <w:noProof/>
        </w:rPr>
      </w:pPr>
      <w:r w:rsidRPr="00AF0C89">
        <w:rPr>
          <w:rFonts w:ascii="Times New Roman" w:hAnsi="Times New Roman" w:cs="Times New Roman"/>
          <w:noProof/>
          <w:szCs w:val="24"/>
        </w:rPr>
        <w:t>[34]</w:t>
      </w:r>
      <w:r w:rsidRPr="00AF0C89">
        <w:rPr>
          <w:rFonts w:ascii="Times New Roman" w:hAnsi="Times New Roman" w:cs="Times New Roman"/>
          <w:noProof/>
          <w:szCs w:val="24"/>
        </w:rPr>
        <w:tab/>
        <w:t xml:space="preserve">W. Deng, J. R. Cheeseman, M. J. Frisch, </w:t>
      </w:r>
      <w:r w:rsidRPr="00AF0C89">
        <w:rPr>
          <w:rFonts w:ascii="Times New Roman" w:hAnsi="Times New Roman" w:cs="Times New Roman"/>
          <w:i/>
          <w:iCs/>
          <w:noProof/>
          <w:szCs w:val="24"/>
        </w:rPr>
        <w:t>J. Chem. Theory Comput.</w:t>
      </w:r>
      <w:r w:rsidRPr="00AF0C89">
        <w:rPr>
          <w:rFonts w:ascii="Times New Roman" w:hAnsi="Times New Roman" w:cs="Times New Roman"/>
          <w:noProof/>
          <w:szCs w:val="24"/>
        </w:rPr>
        <w:t xml:space="preserve"> </w:t>
      </w:r>
      <w:r w:rsidRPr="00AF0C89">
        <w:rPr>
          <w:rFonts w:ascii="Times New Roman" w:hAnsi="Times New Roman" w:cs="Times New Roman"/>
          <w:b/>
          <w:bCs/>
          <w:noProof/>
          <w:szCs w:val="24"/>
        </w:rPr>
        <w:t>2006</w:t>
      </w:r>
      <w:r w:rsidRPr="00AF0C89">
        <w:rPr>
          <w:rFonts w:ascii="Times New Roman" w:hAnsi="Times New Roman" w:cs="Times New Roman"/>
          <w:noProof/>
          <w:szCs w:val="24"/>
        </w:rPr>
        <w:t xml:space="preserve">, </w:t>
      </w:r>
      <w:r w:rsidRPr="00AF0C89">
        <w:rPr>
          <w:rFonts w:ascii="Times New Roman" w:hAnsi="Times New Roman" w:cs="Times New Roman"/>
          <w:i/>
          <w:iCs/>
          <w:noProof/>
          <w:szCs w:val="24"/>
        </w:rPr>
        <w:t>2</w:t>
      </w:r>
      <w:r w:rsidRPr="00AF0C89">
        <w:rPr>
          <w:rFonts w:ascii="Times New Roman" w:hAnsi="Times New Roman" w:cs="Times New Roman"/>
          <w:noProof/>
          <w:szCs w:val="24"/>
        </w:rPr>
        <w:t>, 1028–1037.</w:t>
      </w:r>
    </w:p>
    <w:p w14:paraId="54F10690" w14:textId="73F20837" w:rsidR="00D3456D" w:rsidRDefault="00594F06" w:rsidP="00C95BE8">
      <w:pPr>
        <w:widowControl w:val="0"/>
        <w:autoSpaceDE w:val="0"/>
        <w:autoSpaceDN w:val="0"/>
        <w:adjustRightInd w:val="0"/>
        <w:ind w:left="640" w:hanging="640"/>
      </w:pPr>
      <w:r>
        <w:fldChar w:fldCharType="end"/>
      </w:r>
    </w:p>
    <w:p w14:paraId="273227FC" w14:textId="58201EAE" w:rsidR="00942EFA" w:rsidRPr="00201E99" w:rsidRDefault="00B87B3B" w:rsidP="00C95BE8">
      <w:pPr>
        <w:widowControl w:val="0"/>
        <w:autoSpaceDE w:val="0"/>
        <w:autoSpaceDN w:val="0"/>
        <w:adjustRightInd w:val="0"/>
        <w:ind w:left="640" w:hanging="640"/>
        <w:rPr>
          <w:b/>
          <w:bCs/>
          <w:highlight w:val="green"/>
        </w:rPr>
      </w:pPr>
      <w:r w:rsidRPr="00201E99">
        <w:rPr>
          <w:b/>
          <w:bCs/>
          <w:highlight w:val="green"/>
        </w:rPr>
        <w:t xml:space="preserve">Bitte am Ende </w:t>
      </w:r>
      <w:r w:rsidR="003A6A96" w:rsidRPr="00201E99">
        <w:rPr>
          <w:b/>
          <w:bCs/>
          <w:highlight w:val="green"/>
        </w:rPr>
        <w:t>die korrekten Zitationen für SADABS, Gaussian und NBO einfügen:</w:t>
      </w:r>
    </w:p>
    <w:p w14:paraId="6345E927" w14:textId="53B369B1" w:rsidR="003A6A96" w:rsidRPr="00E65884" w:rsidRDefault="00EB220F" w:rsidP="00EB220F">
      <w:pPr>
        <w:rPr>
          <w:noProof/>
          <w:szCs w:val="24"/>
          <w:highlight w:val="green"/>
        </w:rPr>
      </w:pPr>
      <w:r w:rsidRPr="00E65884">
        <w:rPr>
          <w:noProof/>
          <w:highlight w:val="green"/>
        </w:rPr>
        <w:t xml:space="preserve">G. M. Sheldrick, </w:t>
      </w:r>
      <w:r w:rsidRPr="00E65884">
        <w:rPr>
          <w:i/>
          <w:noProof/>
          <w:highlight w:val="green"/>
        </w:rPr>
        <w:t>SADABS Version 2</w:t>
      </w:r>
      <w:r w:rsidRPr="00E65884">
        <w:rPr>
          <w:noProof/>
          <w:highlight w:val="green"/>
        </w:rPr>
        <w:t>, University of Göttingen, Germany</w:t>
      </w:r>
      <w:r w:rsidRPr="00E65884">
        <w:rPr>
          <w:noProof/>
          <w:szCs w:val="24"/>
          <w:highlight w:val="green"/>
        </w:rPr>
        <w:t xml:space="preserve">, </w:t>
      </w:r>
      <w:r w:rsidRPr="00E65884">
        <w:rPr>
          <w:b/>
          <w:bCs/>
          <w:noProof/>
          <w:szCs w:val="24"/>
          <w:highlight w:val="green"/>
        </w:rPr>
        <w:t>2004</w:t>
      </w:r>
      <w:r w:rsidRPr="00E65884">
        <w:rPr>
          <w:noProof/>
          <w:szCs w:val="24"/>
          <w:highlight w:val="green"/>
        </w:rPr>
        <w:t>.</w:t>
      </w:r>
    </w:p>
    <w:p w14:paraId="24EA842B" w14:textId="2B7069A4" w:rsidR="00EB220F" w:rsidRPr="00201E99" w:rsidRDefault="00201E99" w:rsidP="00201E99">
      <w:pPr>
        <w:rPr>
          <w:highlight w:val="green"/>
        </w:rPr>
      </w:pPr>
      <w:r w:rsidRPr="00201E99">
        <w:rPr>
          <w:i/>
          <w:noProof/>
          <w:highlight w:val="green"/>
          <w:lang w:val="en-US"/>
        </w:rPr>
        <w:t>Gaussian 09, Revision E.01</w:t>
      </w:r>
      <w:r w:rsidRPr="00201E99">
        <w:rPr>
          <w:noProof/>
          <w:highlight w:val="green"/>
          <w:lang w:val="en-US"/>
        </w:rPr>
        <w:t xml:space="preserve">, M. J. Frisch, G. W. Trucks, H. B. Schlegel, G. E. Scuseria, M. A. Robb, J. R. Cheeseman, G. Scalmani, V. Barone, B. Mennucci, G. A. Petersson, H. Nakatsuji, M. Caricato, X. Li, H. P. Hratchian, A. F. Izmaylov, J. Bloino, G. Zheng, J. L. Sonnenberg, M. Hada, M. Ehara, K. Toyota, R. Fukuda, J. Hasegawa, M. Ishida, T. Nakajima, Y. Honda, O. Kitao, H. Nakai, T. Vreven, J. A. Montgomery Jr., J. E. Peralta, F. Ogliaro, M. Bearpark, J. J. Heyd, E. Brothers, K. N. Kudin, V. N. Staroverov, T. Keith, R. Kobayashi, J. Normand, K. Raghavachari, A. Rendell, J. C. Burant, S. S. Iyengar, J. Tomasi, M. Cossi, N. Rega, J. M. Millam, M. Klene, J. E. Knox, J. B. Cross, V. Bakken, C. Adamo, J. Jaramillo, R. Gomperts, R. E. Stratmann, O. Yazyev, A. J. Austin, R. Cammi, C. Pomelli, J. W. Ochterski, R. L. Martin, K. Morokuma, V. G. Zakrzewski, G. A. Voth, P. Salvador, J. J. Dannenberg, S. Dapprich, A. D. Daniels, O. Farkas, J. B. Foresman, J. V. Ortiz, J. Cioslowski, D. J. Fox, Gaussian, Inc., Wallingford CT, </w:t>
      </w:r>
      <w:r w:rsidRPr="00201E99">
        <w:rPr>
          <w:b/>
          <w:bCs/>
          <w:noProof/>
          <w:highlight w:val="green"/>
          <w:lang w:val="en-US"/>
        </w:rPr>
        <w:t>2013</w:t>
      </w:r>
      <w:r w:rsidRPr="00201E99">
        <w:rPr>
          <w:noProof/>
          <w:highlight w:val="green"/>
          <w:lang w:val="en-US"/>
        </w:rPr>
        <w:t>.</w:t>
      </w:r>
    </w:p>
    <w:p w14:paraId="589EA3A1" w14:textId="58F83B71" w:rsidR="00E65884" w:rsidRPr="00D53A66" w:rsidRDefault="00E65884" w:rsidP="00E65884">
      <w:r w:rsidRPr="00E65884">
        <w:rPr>
          <w:noProof/>
          <w:highlight w:val="green"/>
        </w:rPr>
        <w:t xml:space="preserve">E. D. Glendening, J. K. Badenhoop, A. E. Reed, J. E. Carpenter, J. A. Bohmann, C. M. Morales, C. R. Landis, F. Weinhold, </w:t>
      </w:r>
      <w:r w:rsidRPr="00E65884">
        <w:rPr>
          <w:i/>
          <w:noProof/>
          <w:highlight w:val="green"/>
        </w:rPr>
        <w:t>NBO 6.0</w:t>
      </w:r>
      <w:r w:rsidRPr="00E65884">
        <w:rPr>
          <w:noProof/>
          <w:highlight w:val="green"/>
        </w:rPr>
        <w:t>, Theoretical Chemistry Institute, University of Wisconsin, Madison</w:t>
      </w:r>
      <w:r w:rsidRPr="00E65884">
        <w:rPr>
          <w:noProof/>
          <w:szCs w:val="24"/>
          <w:highlight w:val="green"/>
        </w:rPr>
        <w:t xml:space="preserve">, </w:t>
      </w:r>
      <w:r w:rsidRPr="00E65884">
        <w:rPr>
          <w:b/>
          <w:bCs/>
          <w:noProof/>
          <w:szCs w:val="24"/>
          <w:highlight w:val="green"/>
        </w:rPr>
        <w:t>2013</w:t>
      </w:r>
      <w:r w:rsidRPr="00E65884">
        <w:rPr>
          <w:noProof/>
          <w:szCs w:val="24"/>
          <w:highlight w:val="green"/>
        </w:rPr>
        <w:t>.</w:t>
      </w:r>
    </w:p>
    <w:sectPr w:rsidR="00E65884" w:rsidRPr="00D53A66" w:rsidSect="007D6C21">
      <w:type w:val="oddPage"/>
      <w:pgSz w:w="11906" w:h="16838"/>
      <w:pgMar w:top="1418" w:right="1134" w:bottom="130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9BCC8" w14:textId="77777777" w:rsidR="00E64B2A" w:rsidRDefault="00E64B2A" w:rsidP="00283CA4">
      <w:pPr>
        <w:spacing w:after="0" w:line="240" w:lineRule="auto"/>
      </w:pPr>
      <w:r>
        <w:separator/>
      </w:r>
    </w:p>
  </w:endnote>
  <w:endnote w:type="continuationSeparator" w:id="0">
    <w:p w14:paraId="4B672BD2" w14:textId="77777777" w:rsidR="00E64B2A" w:rsidRDefault="00E64B2A" w:rsidP="0028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WGamekeys MT">
    <w:panose1 w:val="05010101010101010101"/>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C6E9" w14:textId="53DAAFD6" w:rsidR="001B5E85" w:rsidRDefault="001B5E85" w:rsidP="00F60B74">
    <w:pPr>
      <w:pStyle w:val="Fuzeile"/>
      <w:jc w:val="right"/>
    </w:pPr>
    <w:r>
      <w:fldChar w:fldCharType="begin"/>
    </w:r>
    <w:r>
      <w:instrText>PAGE   \* MERGEFORMAT</w:instrText>
    </w:r>
    <w:r>
      <w:fldChar w:fldCharType="separate"/>
    </w:r>
    <w:r w:rsidRPr="00393C67">
      <w:rPr>
        <w:noProof/>
      </w:rPr>
      <w:t>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7E366" w14:textId="03F460FF" w:rsidR="001B5E85" w:rsidRDefault="001B5E85">
    <w:pPr>
      <w:pStyle w:val="Fuzeile"/>
    </w:pPr>
    <w:r>
      <w:fldChar w:fldCharType="begin"/>
    </w:r>
    <w:r>
      <w:instrText>PAGE   \* MERGEFORMAT</w:instrText>
    </w:r>
    <w:r>
      <w:fldChar w:fldCharType="separate"/>
    </w:r>
    <w:r w:rsidRPr="00393C67">
      <w:rPr>
        <w:noProof/>
      </w:rPr>
      <w:t>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4DE0F" w14:textId="77777777" w:rsidR="00D67D80" w:rsidRDefault="00D67D80">
    <w:pPr>
      <w:pStyle w:val="Fuzeile"/>
    </w:pPr>
    <w:r>
      <w:fldChar w:fldCharType="begin"/>
    </w:r>
    <w:r>
      <w:instrText>PAGE   \* MERGEFORMAT</w:instrText>
    </w:r>
    <w:r>
      <w:fldChar w:fldCharType="separate"/>
    </w:r>
    <w:r w:rsidRPr="00393C67">
      <w:rPr>
        <w:noProof/>
      </w:rPr>
      <w:t>ii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B100B" w14:textId="7CEE7B5C" w:rsidR="001B5E85" w:rsidRDefault="001B5E85">
    <w:pPr>
      <w:pStyle w:val="Fuzeile"/>
    </w:pPr>
    <w:r>
      <w:fldChar w:fldCharType="begin"/>
    </w:r>
    <w:r w:rsidRPr="00FC05AA">
      <w:instrText>PAGE   \* MERGEFORMAT</w:instrText>
    </w:r>
    <w:r>
      <w:fldChar w:fldCharType="separate"/>
    </w:r>
    <w:r w:rsidRPr="00393C67">
      <w:rPr>
        <w:noProof/>
      </w:rPr>
      <w:t>32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DE843" w14:textId="4D1BDCBD" w:rsidR="001B5E85" w:rsidRDefault="001B5E85" w:rsidP="00283CA4">
    <w:pPr>
      <w:pStyle w:val="Fuzeile"/>
      <w:jc w:val="right"/>
    </w:pPr>
    <w:r>
      <w:fldChar w:fldCharType="begin"/>
    </w:r>
    <w:r w:rsidRPr="00FC05AA">
      <w:instrText>PAGE   \* MERGEFORMAT</w:instrText>
    </w:r>
    <w:r>
      <w:fldChar w:fldCharType="separate"/>
    </w:r>
    <w:r w:rsidRPr="00393C67">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49FEE" w14:textId="77777777" w:rsidR="00E64B2A" w:rsidRDefault="00E64B2A" w:rsidP="00283CA4">
      <w:pPr>
        <w:spacing w:after="0" w:line="240" w:lineRule="auto"/>
      </w:pPr>
      <w:r>
        <w:separator/>
      </w:r>
    </w:p>
  </w:footnote>
  <w:footnote w:type="continuationSeparator" w:id="0">
    <w:p w14:paraId="5CB95974" w14:textId="77777777" w:rsidR="00E64B2A" w:rsidRDefault="00E64B2A" w:rsidP="00283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7A7CC" w14:textId="77777777" w:rsidR="001B5E85" w:rsidRDefault="001B5E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082D" w14:textId="77777777" w:rsidR="001B5E85" w:rsidRDefault="001B5E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46CC9"/>
    <w:multiLevelType w:val="hybridMultilevel"/>
    <w:tmpl w:val="504861D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11321C"/>
    <w:multiLevelType w:val="multilevel"/>
    <w:tmpl w:val="4274F10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63A21B34"/>
    <w:multiLevelType w:val="hybridMultilevel"/>
    <w:tmpl w:val="31363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F10427"/>
    <w:multiLevelType w:val="hybridMultilevel"/>
    <w:tmpl w:val="FA844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evenAndOddHeaders/>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07D"/>
    <w:rsid w:val="0000373F"/>
    <w:rsid w:val="00007B7C"/>
    <w:rsid w:val="0001193F"/>
    <w:rsid w:val="0001292D"/>
    <w:rsid w:val="00013BE2"/>
    <w:rsid w:val="00014043"/>
    <w:rsid w:val="000144F5"/>
    <w:rsid w:val="00014B63"/>
    <w:rsid w:val="00015369"/>
    <w:rsid w:val="0002023A"/>
    <w:rsid w:val="000222CC"/>
    <w:rsid w:val="00023351"/>
    <w:rsid w:val="000261DA"/>
    <w:rsid w:val="0002775D"/>
    <w:rsid w:val="00030358"/>
    <w:rsid w:val="00031351"/>
    <w:rsid w:val="00032F6D"/>
    <w:rsid w:val="00035718"/>
    <w:rsid w:val="00035A3B"/>
    <w:rsid w:val="00035DDD"/>
    <w:rsid w:val="000361AD"/>
    <w:rsid w:val="000409C8"/>
    <w:rsid w:val="00040F24"/>
    <w:rsid w:val="000411C1"/>
    <w:rsid w:val="00042E02"/>
    <w:rsid w:val="00045195"/>
    <w:rsid w:val="00045EF9"/>
    <w:rsid w:val="0004782A"/>
    <w:rsid w:val="00050329"/>
    <w:rsid w:val="0005191D"/>
    <w:rsid w:val="000528AA"/>
    <w:rsid w:val="0005471B"/>
    <w:rsid w:val="0005507B"/>
    <w:rsid w:val="00055DCC"/>
    <w:rsid w:val="00055F69"/>
    <w:rsid w:val="0005779D"/>
    <w:rsid w:val="0006349D"/>
    <w:rsid w:val="00063DE6"/>
    <w:rsid w:val="0006511E"/>
    <w:rsid w:val="00065B88"/>
    <w:rsid w:val="00070620"/>
    <w:rsid w:val="00071DE5"/>
    <w:rsid w:val="00075733"/>
    <w:rsid w:val="00075C71"/>
    <w:rsid w:val="00077016"/>
    <w:rsid w:val="000827A6"/>
    <w:rsid w:val="0009178A"/>
    <w:rsid w:val="00092574"/>
    <w:rsid w:val="00092EE0"/>
    <w:rsid w:val="0009674D"/>
    <w:rsid w:val="00097BFB"/>
    <w:rsid w:val="000A0CD2"/>
    <w:rsid w:val="000A22A8"/>
    <w:rsid w:val="000A3CD4"/>
    <w:rsid w:val="000A47DC"/>
    <w:rsid w:val="000B031D"/>
    <w:rsid w:val="000B1C4A"/>
    <w:rsid w:val="000B2766"/>
    <w:rsid w:val="000B46FE"/>
    <w:rsid w:val="000B68D2"/>
    <w:rsid w:val="000B68DB"/>
    <w:rsid w:val="000C1C88"/>
    <w:rsid w:val="000C53AC"/>
    <w:rsid w:val="000C5CDE"/>
    <w:rsid w:val="000C5F10"/>
    <w:rsid w:val="000C606D"/>
    <w:rsid w:val="000C6140"/>
    <w:rsid w:val="000D0DA8"/>
    <w:rsid w:val="000D0E95"/>
    <w:rsid w:val="000D1045"/>
    <w:rsid w:val="000D1F72"/>
    <w:rsid w:val="000D4E49"/>
    <w:rsid w:val="000D55B0"/>
    <w:rsid w:val="000D6FDD"/>
    <w:rsid w:val="000E0164"/>
    <w:rsid w:val="000E0994"/>
    <w:rsid w:val="000E17A8"/>
    <w:rsid w:val="000E2217"/>
    <w:rsid w:val="000E3E7F"/>
    <w:rsid w:val="000E48B4"/>
    <w:rsid w:val="000E5443"/>
    <w:rsid w:val="000E5D4E"/>
    <w:rsid w:val="000E6C44"/>
    <w:rsid w:val="000E7D5B"/>
    <w:rsid w:val="000F07FB"/>
    <w:rsid w:val="000F0D6A"/>
    <w:rsid w:val="000F2170"/>
    <w:rsid w:val="000F2809"/>
    <w:rsid w:val="000F3A54"/>
    <w:rsid w:val="000F449B"/>
    <w:rsid w:val="000F4EAF"/>
    <w:rsid w:val="000F6F54"/>
    <w:rsid w:val="000F75E2"/>
    <w:rsid w:val="00100255"/>
    <w:rsid w:val="001013DD"/>
    <w:rsid w:val="00102302"/>
    <w:rsid w:val="0010364F"/>
    <w:rsid w:val="001064B6"/>
    <w:rsid w:val="00112B2D"/>
    <w:rsid w:val="001131E5"/>
    <w:rsid w:val="00115B31"/>
    <w:rsid w:val="001162D8"/>
    <w:rsid w:val="00117128"/>
    <w:rsid w:val="0011724B"/>
    <w:rsid w:val="00120FC0"/>
    <w:rsid w:val="0012207A"/>
    <w:rsid w:val="0012413B"/>
    <w:rsid w:val="00124836"/>
    <w:rsid w:val="00124BD6"/>
    <w:rsid w:val="00125C2F"/>
    <w:rsid w:val="00126433"/>
    <w:rsid w:val="001304AC"/>
    <w:rsid w:val="00133301"/>
    <w:rsid w:val="001340EE"/>
    <w:rsid w:val="00134B85"/>
    <w:rsid w:val="00136923"/>
    <w:rsid w:val="00140517"/>
    <w:rsid w:val="001420B5"/>
    <w:rsid w:val="00142C87"/>
    <w:rsid w:val="0014300C"/>
    <w:rsid w:val="00145E7B"/>
    <w:rsid w:val="001466AB"/>
    <w:rsid w:val="001537FE"/>
    <w:rsid w:val="0015479D"/>
    <w:rsid w:val="001563E4"/>
    <w:rsid w:val="00157885"/>
    <w:rsid w:val="00160B00"/>
    <w:rsid w:val="001618DA"/>
    <w:rsid w:val="001633FE"/>
    <w:rsid w:val="00163E47"/>
    <w:rsid w:val="00163F3D"/>
    <w:rsid w:val="0016782E"/>
    <w:rsid w:val="00167C83"/>
    <w:rsid w:val="00167FD7"/>
    <w:rsid w:val="001767BC"/>
    <w:rsid w:val="001802A7"/>
    <w:rsid w:val="00180AAD"/>
    <w:rsid w:val="00180CD4"/>
    <w:rsid w:val="00181AB6"/>
    <w:rsid w:val="0018220B"/>
    <w:rsid w:val="001823CF"/>
    <w:rsid w:val="0018273F"/>
    <w:rsid w:val="00183107"/>
    <w:rsid w:val="00190570"/>
    <w:rsid w:val="00191822"/>
    <w:rsid w:val="001919C7"/>
    <w:rsid w:val="0019252B"/>
    <w:rsid w:val="00192627"/>
    <w:rsid w:val="001937AB"/>
    <w:rsid w:val="00193B61"/>
    <w:rsid w:val="001A0A63"/>
    <w:rsid w:val="001A0A8A"/>
    <w:rsid w:val="001A1993"/>
    <w:rsid w:val="001A1BC8"/>
    <w:rsid w:val="001A5F08"/>
    <w:rsid w:val="001A661B"/>
    <w:rsid w:val="001B0FD7"/>
    <w:rsid w:val="001B3588"/>
    <w:rsid w:val="001B360E"/>
    <w:rsid w:val="001B4030"/>
    <w:rsid w:val="001B5406"/>
    <w:rsid w:val="001B5E85"/>
    <w:rsid w:val="001B621E"/>
    <w:rsid w:val="001B6CE3"/>
    <w:rsid w:val="001C2364"/>
    <w:rsid w:val="001C517D"/>
    <w:rsid w:val="001D1E3E"/>
    <w:rsid w:val="001D3774"/>
    <w:rsid w:val="001D446A"/>
    <w:rsid w:val="001D4B3F"/>
    <w:rsid w:val="001E0FA8"/>
    <w:rsid w:val="001E1EE5"/>
    <w:rsid w:val="001E3411"/>
    <w:rsid w:val="001E43F8"/>
    <w:rsid w:val="001E4B96"/>
    <w:rsid w:val="001E5227"/>
    <w:rsid w:val="001F13FA"/>
    <w:rsid w:val="001F2148"/>
    <w:rsid w:val="001F7802"/>
    <w:rsid w:val="00200FFA"/>
    <w:rsid w:val="00201E99"/>
    <w:rsid w:val="00202673"/>
    <w:rsid w:val="002039A9"/>
    <w:rsid w:val="002043D5"/>
    <w:rsid w:val="002047AB"/>
    <w:rsid w:val="00205D08"/>
    <w:rsid w:val="00211DA4"/>
    <w:rsid w:val="0021213F"/>
    <w:rsid w:val="00212150"/>
    <w:rsid w:val="00213003"/>
    <w:rsid w:val="00214AB3"/>
    <w:rsid w:val="00215021"/>
    <w:rsid w:val="002155E1"/>
    <w:rsid w:val="00216562"/>
    <w:rsid w:val="00217938"/>
    <w:rsid w:val="002208BC"/>
    <w:rsid w:val="00223096"/>
    <w:rsid w:val="002265B1"/>
    <w:rsid w:val="00226BE1"/>
    <w:rsid w:val="00226CAB"/>
    <w:rsid w:val="00230E78"/>
    <w:rsid w:val="00230F2A"/>
    <w:rsid w:val="002310E1"/>
    <w:rsid w:val="00233320"/>
    <w:rsid w:val="00233ABB"/>
    <w:rsid w:val="00233FCD"/>
    <w:rsid w:val="00236DA0"/>
    <w:rsid w:val="00240460"/>
    <w:rsid w:val="00241618"/>
    <w:rsid w:val="00247DE0"/>
    <w:rsid w:val="00250637"/>
    <w:rsid w:val="00253BF1"/>
    <w:rsid w:val="00254551"/>
    <w:rsid w:val="00254C7F"/>
    <w:rsid w:val="00256BBE"/>
    <w:rsid w:val="00260EF3"/>
    <w:rsid w:val="00262508"/>
    <w:rsid w:val="0026262D"/>
    <w:rsid w:val="002629D5"/>
    <w:rsid w:val="00262D3E"/>
    <w:rsid w:val="00263977"/>
    <w:rsid w:val="00263C4C"/>
    <w:rsid w:val="00264980"/>
    <w:rsid w:val="00264B24"/>
    <w:rsid w:val="00271CA7"/>
    <w:rsid w:val="0027209B"/>
    <w:rsid w:val="002729BA"/>
    <w:rsid w:val="00275B24"/>
    <w:rsid w:val="00276017"/>
    <w:rsid w:val="00277813"/>
    <w:rsid w:val="002815A9"/>
    <w:rsid w:val="00281746"/>
    <w:rsid w:val="00281E70"/>
    <w:rsid w:val="00282F14"/>
    <w:rsid w:val="00283036"/>
    <w:rsid w:val="00283CA4"/>
    <w:rsid w:val="00285649"/>
    <w:rsid w:val="00285DB0"/>
    <w:rsid w:val="00286D28"/>
    <w:rsid w:val="00294DB5"/>
    <w:rsid w:val="002959CB"/>
    <w:rsid w:val="002A037C"/>
    <w:rsid w:val="002A1264"/>
    <w:rsid w:val="002A2286"/>
    <w:rsid w:val="002B035C"/>
    <w:rsid w:val="002B07EB"/>
    <w:rsid w:val="002B09DF"/>
    <w:rsid w:val="002B3900"/>
    <w:rsid w:val="002B4FD0"/>
    <w:rsid w:val="002B5DD8"/>
    <w:rsid w:val="002B5E5D"/>
    <w:rsid w:val="002C136F"/>
    <w:rsid w:val="002C3CB3"/>
    <w:rsid w:val="002C40A8"/>
    <w:rsid w:val="002C596A"/>
    <w:rsid w:val="002D5937"/>
    <w:rsid w:val="002D5F76"/>
    <w:rsid w:val="002D70BE"/>
    <w:rsid w:val="002E2FEA"/>
    <w:rsid w:val="002E3147"/>
    <w:rsid w:val="002E3973"/>
    <w:rsid w:val="002E4A3C"/>
    <w:rsid w:val="002E4C5E"/>
    <w:rsid w:val="002E54CA"/>
    <w:rsid w:val="002E54FB"/>
    <w:rsid w:val="002E69A8"/>
    <w:rsid w:val="002F198B"/>
    <w:rsid w:val="002F2442"/>
    <w:rsid w:val="002F29DF"/>
    <w:rsid w:val="002F6A63"/>
    <w:rsid w:val="003001EA"/>
    <w:rsid w:val="003006E0"/>
    <w:rsid w:val="0030072A"/>
    <w:rsid w:val="003015A7"/>
    <w:rsid w:val="00301C06"/>
    <w:rsid w:val="00304D20"/>
    <w:rsid w:val="00305CC2"/>
    <w:rsid w:val="00307D1E"/>
    <w:rsid w:val="00311A49"/>
    <w:rsid w:val="003124AF"/>
    <w:rsid w:val="00315262"/>
    <w:rsid w:val="00321D33"/>
    <w:rsid w:val="00322AA8"/>
    <w:rsid w:val="00322B7F"/>
    <w:rsid w:val="00323A3A"/>
    <w:rsid w:val="00323FAB"/>
    <w:rsid w:val="003252C4"/>
    <w:rsid w:val="00325BD3"/>
    <w:rsid w:val="00326115"/>
    <w:rsid w:val="00327DF2"/>
    <w:rsid w:val="00330446"/>
    <w:rsid w:val="003318FB"/>
    <w:rsid w:val="0033297F"/>
    <w:rsid w:val="0033416A"/>
    <w:rsid w:val="00334239"/>
    <w:rsid w:val="003358A3"/>
    <w:rsid w:val="003370F4"/>
    <w:rsid w:val="00340164"/>
    <w:rsid w:val="00340CDD"/>
    <w:rsid w:val="00342542"/>
    <w:rsid w:val="0034310E"/>
    <w:rsid w:val="00345FAC"/>
    <w:rsid w:val="003479C6"/>
    <w:rsid w:val="00350AD7"/>
    <w:rsid w:val="00352B25"/>
    <w:rsid w:val="003558C6"/>
    <w:rsid w:val="00355FF2"/>
    <w:rsid w:val="00356097"/>
    <w:rsid w:val="0035622D"/>
    <w:rsid w:val="003568D1"/>
    <w:rsid w:val="0035752E"/>
    <w:rsid w:val="00357ACE"/>
    <w:rsid w:val="003612D2"/>
    <w:rsid w:val="00362B52"/>
    <w:rsid w:val="00364DE6"/>
    <w:rsid w:val="00364F1B"/>
    <w:rsid w:val="00372573"/>
    <w:rsid w:val="00372BB6"/>
    <w:rsid w:val="00377B27"/>
    <w:rsid w:val="0038183F"/>
    <w:rsid w:val="00384421"/>
    <w:rsid w:val="0038507A"/>
    <w:rsid w:val="00385231"/>
    <w:rsid w:val="00386708"/>
    <w:rsid w:val="00387EDF"/>
    <w:rsid w:val="00391F79"/>
    <w:rsid w:val="0039273D"/>
    <w:rsid w:val="00393C67"/>
    <w:rsid w:val="003958E3"/>
    <w:rsid w:val="0039597F"/>
    <w:rsid w:val="0039719C"/>
    <w:rsid w:val="003A1C04"/>
    <w:rsid w:val="003A209E"/>
    <w:rsid w:val="003A46A5"/>
    <w:rsid w:val="003A6205"/>
    <w:rsid w:val="003A6A96"/>
    <w:rsid w:val="003A6B1F"/>
    <w:rsid w:val="003B0896"/>
    <w:rsid w:val="003B15AA"/>
    <w:rsid w:val="003B1986"/>
    <w:rsid w:val="003B294B"/>
    <w:rsid w:val="003B2D47"/>
    <w:rsid w:val="003B2F34"/>
    <w:rsid w:val="003B3846"/>
    <w:rsid w:val="003B5480"/>
    <w:rsid w:val="003B60FA"/>
    <w:rsid w:val="003B61E3"/>
    <w:rsid w:val="003B6A2B"/>
    <w:rsid w:val="003C0D0D"/>
    <w:rsid w:val="003C2DC0"/>
    <w:rsid w:val="003C4F5F"/>
    <w:rsid w:val="003C5961"/>
    <w:rsid w:val="003C5ADB"/>
    <w:rsid w:val="003C699B"/>
    <w:rsid w:val="003C6CB2"/>
    <w:rsid w:val="003C7244"/>
    <w:rsid w:val="003C7EEE"/>
    <w:rsid w:val="003D106B"/>
    <w:rsid w:val="003D42D4"/>
    <w:rsid w:val="003D45D0"/>
    <w:rsid w:val="003D4D7E"/>
    <w:rsid w:val="003D5ACA"/>
    <w:rsid w:val="003D62BF"/>
    <w:rsid w:val="003D68A2"/>
    <w:rsid w:val="003D7258"/>
    <w:rsid w:val="003E06E9"/>
    <w:rsid w:val="003E226C"/>
    <w:rsid w:val="003E29A9"/>
    <w:rsid w:val="003E4633"/>
    <w:rsid w:val="003E5735"/>
    <w:rsid w:val="003F0660"/>
    <w:rsid w:val="003F0EDF"/>
    <w:rsid w:val="003F1B1F"/>
    <w:rsid w:val="003F37AC"/>
    <w:rsid w:val="003F63BD"/>
    <w:rsid w:val="003F6B0D"/>
    <w:rsid w:val="00400410"/>
    <w:rsid w:val="00405078"/>
    <w:rsid w:val="004051B6"/>
    <w:rsid w:val="00405C55"/>
    <w:rsid w:val="004070AB"/>
    <w:rsid w:val="00407B82"/>
    <w:rsid w:val="0041081F"/>
    <w:rsid w:val="00411789"/>
    <w:rsid w:val="004128BC"/>
    <w:rsid w:val="0041388D"/>
    <w:rsid w:val="004147ED"/>
    <w:rsid w:val="004149F8"/>
    <w:rsid w:val="00414D60"/>
    <w:rsid w:val="0041743D"/>
    <w:rsid w:val="00417F55"/>
    <w:rsid w:val="004204E4"/>
    <w:rsid w:val="004206A3"/>
    <w:rsid w:val="0042138E"/>
    <w:rsid w:val="00423130"/>
    <w:rsid w:val="00423AD3"/>
    <w:rsid w:val="00427036"/>
    <w:rsid w:val="004277B4"/>
    <w:rsid w:val="004333FF"/>
    <w:rsid w:val="004337FA"/>
    <w:rsid w:val="00434385"/>
    <w:rsid w:val="00435149"/>
    <w:rsid w:val="004358B7"/>
    <w:rsid w:val="00435E58"/>
    <w:rsid w:val="00436777"/>
    <w:rsid w:val="0043685E"/>
    <w:rsid w:val="0044251F"/>
    <w:rsid w:val="00442DE7"/>
    <w:rsid w:val="00443DFA"/>
    <w:rsid w:val="004467E2"/>
    <w:rsid w:val="004470EC"/>
    <w:rsid w:val="00447F9C"/>
    <w:rsid w:val="004567AB"/>
    <w:rsid w:val="004574F0"/>
    <w:rsid w:val="004610DC"/>
    <w:rsid w:val="0046228D"/>
    <w:rsid w:val="0046292A"/>
    <w:rsid w:val="00464F73"/>
    <w:rsid w:val="0046515A"/>
    <w:rsid w:val="0046770E"/>
    <w:rsid w:val="00467ECB"/>
    <w:rsid w:val="00470701"/>
    <w:rsid w:val="004739B0"/>
    <w:rsid w:val="00477FD9"/>
    <w:rsid w:val="00481D6D"/>
    <w:rsid w:val="00481F7C"/>
    <w:rsid w:val="00482EE6"/>
    <w:rsid w:val="00486309"/>
    <w:rsid w:val="00486401"/>
    <w:rsid w:val="00487E18"/>
    <w:rsid w:val="004A058B"/>
    <w:rsid w:val="004A54FE"/>
    <w:rsid w:val="004B061A"/>
    <w:rsid w:val="004B10DC"/>
    <w:rsid w:val="004B3E3C"/>
    <w:rsid w:val="004B4467"/>
    <w:rsid w:val="004B6427"/>
    <w:rsid w:val="004B7464"/>
    <w:rsid w:val="004C0B2D"/>
    <w:rsid w:val="004C0FE3"/>
    <w:rsid w:val="004C2637"/>
    <w:rsid w:val="004C4854"/>
    <w:rsid w:val="004C53C1"/>
    <w:rsid w:val="004C5A88"/>
    <w:rsid w:val="004D1550"/>
    <w:rsid w:val="004D75D6"/>
    <w:rsid w:val="004D7B3D"/>
    <w:rsid w:val="004E0A51"/>
    <w:rsid w:val="004E1335"/>
    <w:rsid w:val="004E14CF"/>
    <w:rsid w:val="004E15D2"/>
    <w:rsid w:val="004E33B0"/>
    <w:rsid w:val="004E3FC8"/>
    <w:rsid w:val="004E5302"/>
    <w:rsid w:val="004E5762"/>
    <w:rsid w:val="004E706A"/>
    <w:rsid w:val="004F2F98"/>
    <w:rsid w:val="004F46EE"/>
    <w:rsid w:val="004F4D0B"/>
    <w:rsid w:val="004F5124"/>
    <w:rsid w:val="004F5D3F"/>
    <w:rsid w:val="00500E80"/>
    <w:rsid w:val="00505473"/>
    <w:rsid w:val="0050568F"/>
    <w:rsid w:val="00506671"/>
    <w:rsid w:val="00506C6F"/>
    <w:rsid w:val="00506D12"/>
    <w:rsid w:val="00507102"/>
    <w:rsid w:val="00507B32"/>
    <w:rsid w:val="0051215F"/>
    <w:rsid w:val="0051299C"/>
    <w:rsid w:val="005136F1"/>
    <w:rsid w:val="00514619"/>
    <w:rsid w:val="005158CB"/>
    <w:rsid w:val="00520182"/>
    <w:rsid w:val="005204D0"/>
    <w:rsid w:val="00524307"/>
    <w:rsid w:val="00525BD3"/>
    <w:rsid w:val="00526336"/>
    <w:rsid w:val="00527722"/>
    <w:rsid w:val="00527ACD"/>
    <w:rsid w:val="00530A42"/>
    <w:rsid w:val="0053192D"/>
    <w:rsid w:val="00532636"/>
    <w:rsid w:val="00535ADA"/>
    <w:rsid w:val="00536617"/>
    <w:rsid w:val="005374BB"/>
    <w:rsid w:val="0054242A"/>
    <w:rsid w:val="0054289A"/>
    <w:rsid w:val="00542A1F"/>
    <w:rsid w:val="00542A78"/>
    <w:rsid w:val="00542EC0"/>
    <w:rsid w:val="0054668F"/>
    <w:rsid w:val="00546CB3"/>
    <w:rsid w:val="005534F5"/>
    <w:rsid w:val="00553F5F"/>
    <w:rsid w:val="00555DB7"/>
    <w:rsid w:val="0056133A"/>
    <w:rsid w:val="00563D33"/>
    <w:rsid w:val="00564610"/>
    <w:rsid w:val="00564940"/>
    <w:rsid w:val="00571FE2"/>
    <w:rsid w:val="00572FF8"/>
    <w:rsid w:val="00575B0D"/>
    <w:rsid w:val="005761D2"/>
    <w:rsid w:val="00581713"/>
    <w:rsid w:val="00581E8E"/>
    <w:rsid w:val="005832E9"/>
    <w:rsid w:val="00583EA8"/>
    <w:rsid w:val="00584458"/>
    <w:rsid w:val="00584A60"/>
    <w:rsid w:val="00585C57"/>
    <w:rsid w:val="005873A9"/>
    <w:rsid w:val="00587BAC"/>
    <w:rsid w:val="00591B6F"/>
    <w:rsid w:val="00592167"/>
    <w:rsid w:val="0059298B"/>
    <w:rsid w:val="00594F06"/>
    <w:rsid w:val="005953A7"/>
    <w:rsid w:val="005954AD"/>
    <w:rsid w:val="005955A0"/>
    <w:rsid w:val="00596102"/>
    <w:rsid w:val="00597D01"/>
    <w:rsid w:val="005A029F"/>
    <w:rsid w:val="005A2580"/>
    <w:rsid w:val="005A2DF4"/>
    <w:rsid w:val="005A555C"/>
    <w:rsid w:val="005A7363"/>
    <w:rsid w:val="005A7CAE"/>
    <w:rsid w:val="005B0303"/>
    <w:rsid w:val="005B0940"/>
    <w:rsid w:val="005B17FB"/>
    <w:rsid w:val="005B1B04"/>
    <w:rsid w:val="005B1E6E"/>
    <w:rsid w:val="005B23F3"/>
    <w:rsid w:val="005B343A"/>
    <w:rsid w:val="005B7C46"/>
    <w:rsid w:val="005C082D"/>
    <w:rsid w:val="005C1564"/>
    <w:rsid w:val="005C326E"/>
    <w:rsid w:val="005C3C36"/>
    <w:rsid w:val="005C4586"/>
    <w:rsid w:val="005C4BF9"/>
    <w:rsid w:val="005C6DF7"/>
    <w:rsid w:val="005C75F8"/>
    <w:rsid w:val="005D07A6"/>
    <w:rsid w:val="005D45FE"/>
    <w:rsid w:val="005E11E1"/>
    <w:rsid w:val="005E22C5"/>
    <w:rsid w:val="005E3E2A"/>
    <w:rsid w:val="005E6A19"/>
    <w:rsid w:val="005F01FE"/>
    <w:rsid w:val="005F12EF"/>
    <w:rsid w:val="005F3E4A"/>
    <w:rsid w:val="005F419B"/>
    <w:rsid w:val="005F42E3"/>
    <w:rsid w:val="005F660E"/>
    <w:rsid w:val="006004C9"/>
    <w:rsid w:val="00602191"/>
    <w:rsid w:val="006031A2"/>
    <w:rsid w:val="00605CAE"/>
    <w:rsid w:val="00605CBA"/>
    <w:rsid w:val="00605F6F"/>
    <w:rsid w:val="00606C87"/>
    <w:rsid w:val="00606EA0"/>
    <w:rsid w:val="0060796D"/>
    <w:rsid w:val="006104A0"/>
    <w:rsid w:val="006105C1"/>
    <w:rsid w:val="0061231D"/>
    <w:rsid w:val="00612833"/>
    <w:rsid w:val="00612BAA"/>
    <w:rsid w:val="0061341A"/>
    <w:rsid w:val="00621817"/>
    <w:rsid w:val="00621CA3"/>
    <w:rsid w:val="00621D13"/>
    <w:rsid w:val="00621F4D"/>
    <w:rsid w:val="006277BF"/>
    <w:rsid w:val="00632607"/>
    <w:rsid w:val="00637042"/>
    <w:rsid w:val="0063747D"/>
    <w:rsid w:val="0063751D"/>
    <w:rsid w:val="006378DD"/>
    <w:rsid w:val="00637F62"/>
    <w:rsid w:val="00641416"/>
    <w:rsid w:val="0064142A"/>
    <w:rsid w:val="00643C58"/>
    <w:rsid w:val="006445CC"/>
    <w:rsid w:val="00644B20"/>
    <w:rsid w:val="00646D82"/>
    <w:rsid w:val="006470DF"/>
    <w:rsid w:val="006476BE"/>
    <w:rsid w:val="00647EF0"/>
    <w:rsid w:val="00650619"/>
    <w:rsid w:val="00652469"/>
    <w:rsid w:val="0065668E"/>
    <w:rsid w:val="00662C69"/>
    <w:rsid w:val="0066483C"/>
    <w:rsid w:val="0066539F"/>
    <w:rsid w:val="006657C6"/>
    <w:rsid w:val="00665F2C"/>
    <w:rsid w:val="00666D6D"/>
    <w:rsid w:val="00666E07"/>
    <w:rsid w:val="00670F72"/>
    <w:rsid w:val="006719F0"/>
    <w:rsid w:val="0067227C"/>
    <w:rsid w:val="006727F1"/>
    <w:rsid w:val="006731AF"/>
    <w:rsid w:val="006742F9"/>
    <w:rsid w:val="006744ED"/>
    <w:rsid w:val="00674A05"/>
    <w:rsid w:val="00676904"/>
    <w:rsid w:val="00676D58"/>
    <w:rsid w:val="00677924"/>
    <w:rsid w:val="006779E3"/>
    <w:rsid w:val="00681F45"/>
    <w:rsid w:val="0068271C"/>
    <w:rsid w:val="00682E71"/>
    <w:rsid w:val="00684DA7"/>
    <w:rsid w:val="006868C8"/>
    <w:rsid w:val="00691737"/>
    <w:rsid w:val="00693523"/>
    <w:rsid w:val="00693CB4"/>
    <w:rsid w:val="006948D5"/>
    <w:rsid w:val="006974D6"/>
    <w:rsid w:val="006A1D9A"/>
    <w:rsid w:val="006A3CF3"/>
    <w:rsid w:val="006A506D"/>
    <w:rsid w:val="006A5248"/>
    <w:rsid w:val="006A5877"/>
    <w:rsid w:val="006A5B0C"/>
    <w:rsid w:val="006A5C7A"/>
    <w:rsid w:val="006A6E30"/>
    <w:rsid w:val="006B0675"/>
    <w:rsid w:val="006B0F86"/>
    <w:rsid w:val="006B178E"/>
    <w:rsid w:val="006B2BF5"/>
    <w:rsid w:val="006B2E0F"/>
    <w:rsid w:val="006B3F4E"/>
    <w:rsid w:val="006B4218"/>
    <w:rsid w:val="006B42B6"/>
    <w:rsid w:val="006B550E"/>
    <w:rsid w:val="006B5AD8"/>
    <w:rsid w:val="006B5C90"/>
    <w:rsid w:val="006C006D"/>
    <w:rsid w:val="006C4CC2"/>
    <w:rsid w:val="006C638C"/>
    <w:rsid w:val="006C647D"/>
    <w:rsid w:val="006C6976"/>
    <w:rsid w:val="006D0C22"/>
    <w:rsid w:val="006D3822"/>
    <w:rsid w:val="006D466F"/>
    <w:rsid w:val="006D6A69"/>
    <w:rsid w:val="006D7999"/>
    <w:rsid w:val="006E2070"/>
    <w:rsid w:val="006E268C"/>
    <w:rsid w:val="006E392F"/>
    <w:rsid w:val="006E3DE9"/>
    <w:rsid w:val="006E4434"/>
    <w:rsid w:val="006E4B26"/>
    <w:rsid w:val="006E563F"/>
    <w:rsid w:val="006F5021"/>
    <w:rsid w:val="006F55E5"/>
    <w:rsid w:val="006F64A2"/>
    <w:rsid w:val="00700389"/>
    <w:rsid w:val="007049CE"/>
    <w:rsid w:val="0070696F"/>
    <w:rsid w:val="00706C32"/>
    <w:rsid w:val="007136CD"/>
    <w:rsid w:val="007164FC"/>
    <w:rsid w:val="007200AE"/>
    <w:rsid w:val="00720D02"/>
    <w:rsid w:val="0072330E"/>
    <w:rsid w:val="0072431F"/>
    <w:rsid w:val="007246AA"/>
    <w:rsid w:val="00724FAC"/>
    <w:rsid w:val="00725456"/>
    <w:rsid w:val="0072735F"/>
    <w:rsid w:val="0073073D"/>
    <w:rsid w:val="00737B1A"/>
    <w:rsid w:val="007407D8"/>
    <w:rsid w:val="00741DFB"/>
    <w:rsid w:val="007439CF"/>
    <w:rsid w:val="00745C8E"/>
    <w:rsid w:val="00747A64"/>
    <w:rsid w:val="00750C8F"/>
    <w:rsid w:val="0075120D"/>
    <w:rsid w:val="00753533"/>
    <w:rsid w:val="0075366E"/>
    <w:rsid w:val="0075375D"/>
    <w:rsid w:val="00753B04"/>
    <w:rsid w:val="007550AE"/>
    <w:rsid w:val="00755604"/>
    <w:rsid w:val="00755D3A"/>
    <w:rsid w:val="00767FC4"/>
    <w:rsid w:val="007703B0"/>
    <w:rsid w:val="00771091"/>
    <w:rsid w:val="00774631"/>
    <w:rsid w:val="00774861"/>
    <w:rsid w:val="00776C3E"/>
    <w:rsid w:val="007773D5"/>
    <w:rsid w:val="00781E84"/>
    <w:rsid w:val="00783B4A"/>
    <w:rsid w:val="00785783"/>
    <w:rsid w:val="00787745"/>
    <w:rsid w:val="0079167A"/>
    <w:rsid w:val="00791EB1"/>
    <w:rsid w:val="00792181"/>
    <w:rsid w:val="00794B3D"/>
    <w:rsid w:val="00795B27"/>
    <w:rsid w:val="00796029"/>
    <w:rsid w:val="00797CCE"/>
    <w:rsid w:val="00797E4B"/>
    <w:rsid w:val="007A0E4D"/>
    <w:rsid w:val="007A1BAB"/>
    <w:rsid w:val="007A2C48"/>
    <w:rsid w:val="007A3866"/>
    <w:rsid w:val="007A4AF3"/>
    <w:rsid w:val="007A5359"/>
    <w:rsid w:val="007A716E"/>
    <w:rsid w:val="007A7665"/>
    <w:rsid w:val="007B0943"/>
    <w:rsid w:val="007B2B1A"/>
    <w:rsid w:val="007B2E00"/>
    <w:rsid w:val="007B5164"/>
    <w:rsid w:val="007B546E"/>
    <w:rsid w:val="007B5766"/>
    <w:rsid w:val="007B5AE6"/>
    <w:rsid w:val="007B68A2"/>
    <w:rsid w:val="007B79C2"/>
    <w:rsid w:val="007C0D97"/>
    <w:rsid w:val="007C17E3"/>
    <w:rsid w:val="007C2245"/>
    <w:rsid w:val="007C365B"/>
    <w:rsid w:val="007C5ECE"/>
    <w:rsid w:val="007C754A"/>
    <w:rsid w:val="007C7F86"/>
    <w:rsid w:val="007D1298"/>
    <w:rsid w:val="007D1A33"/>
    <w:rsid w:val="007D21E4"/>
    <w:rsid w:val="007D2369"/>
    <w:rsid w:val="007D335C"/>
    <w:rsid w:val="007D5CA0"/>
    <w:rsid w:val="007D6C21"/>
    <w:rsid w:val="007D727D"/>
    <w:rsid w:val="007D75E5"/>
    <w:rsid w:val="007E0164"/>
    <w:rsid w:val="007E5180"/>
    <w:rsid w:val="007E5D87"/>
    <w:rsid w:val="007E6441"/>
    <w:rsid w:val="007F2CCA"/>
    <w:rsid w:val="007F5F93"/>
    <w:rsid w:val="007F6A2E"/>
    <w:rsid w:val="00807F72"/>
    <w:rsid w:val="00812A60"/>
    <w:rsid w:val="008140C1"/>
    <w:rsid w:val="00814120"/>
    <w:rsid w:val="0081469A"/>
    <w:rsid w:val="008151F7"/>
    <w:rsid w:val="0081643A"/>
    <w:rsid w:val="00817537"/>
    <w:rsid w:val="008208D6"/>
    <w:rsid w:val="00820D27"/>
    <w:rsid w:val="0082332E"/>
    <w:rsid w:val="008246D8"/>
    <w:rsid w:val="008259CD"/>
    <w:rsid w:val="00830338"/>
    <w:rsid w:val="00831E64"/>
    <w:rsid w:val="00832B0C"/>
    <w:rsid w:val="00832BC0"/>
    <w:rsid w:val="00832CF9"/>
    <w:rsid w:val="00834CC9"/>
    <w:rsid w:val="00836288"/>
    <w:rsid w:val="008407EE"/>
    <w:rsid w:val="008410D5"/>
    <w:rsid w:val="00842CE3"/>
    <w:rsid w:val="00842FA8"/>
    <w:rsid w:val="0084331E"/>
    <w:rsid w:val="00845940"/>
    <w:rsid w:val="00846C43"/>
    <w:rsid w:val="00847670"/>
    <w:rsid w:val="00850B88"/>
    <w:rsid w:val="00852534"/>
    <w:rsid w:val="00853389"/>
    <w:rsid w:val="008542D0"/>
    <w:rsid w:val="00856A62"/>
    <w:rsid w:val="00860921"/>
    <w:rsid w:val="00865237"/>
    <w:rsid w:val="00870777"/>
    <w:rsid w:val="0087105C"/>
    <w:rsid w:val="00871DE8"/>
    <w:rsid w:val="008731E4"/>
    <w:rsid w:val="00874468"/>
    <w:rsid w:val="00874C0E"/>
    <w:rsid w:val="0087569C"/>
    <w:rsid w:val="00876E4F"/>
    <w:rsid w:val="0088341E"/>
    <w:rsid w:val="0088348D"/>
    <w:rsid w:val="008840C5"/>
    <w:rsid w:val="00884FE6"/>
    <w:rsid w:val="00885838"/>
    <w:rsid w:val="008878B9"/>
    <w:rsid w:val="00894408"/>
    <w:rsid w:val="0089670A"/>
    <w:rsid w:val="0089747D"/>
    <w:rsid w:val="008A0367"/>
    <w:rsid w:val="008A3314"/>
    <w:rsid w:val="008A3779"/>
    <w:rsid w:val="008A42EB"/>
    <w:rsid w:val="008A4F19"/>
    <w:rsid w:val="008A6F46"/>
    <w:rsid w:val="008B079F"/>
    <w:rsid w:val="008B1D53"/>
    <w:rsid w:val="008B2C81"/>
    <w:rsid w:val="008B50F1"/>
    <w:rsid w:val="008B5816"/>
    <w:rsid w:val="008B5921"/>
    <w:rsid w:val="008B75E2"/>
    <w:rsid w:val="008C0252"/>
    <w:rsid w:val="008C433D"/>
    <w:rsid w:val="008C6057"/>
    <w:rsid w:val="008C70C5"/>
    <w:rsid w:val="008C754D"/>
    <w:rsid w:val="008D1572"/>
    <w:rsid w:val="008D20D6"/>
    <w:rsid w:val="008D2CFA"/>
    <w:rsid w:val="008D364F"/>
    <w:rsid w:val="008D59A4"/>
    <w:rsid w:val="008D665D"/>
    <w:rsid w:val="008E081A"/>
    <w:rsid w:val="008E1662"/>
    <w:rsid w:val="008E3366"/>
    <w:rsid w:val="008E5358"/>
    <w:rsid w:val="008F1F07"/>
    <w:rsid w:val="008F45AE"/>
    <w:rsid w:val="008F5DFF"/>
    <w:rsid w:val="008F6A83"/>
    <w:rsid w:val="00900C23"/>
    <w:rsid w:val="00906EDF"/>
    <w:rsid w:val="00907332"/>
    <w:rsid w:val="00911369"/>
    <w:rsid w:val="009120B0"/>
    <w:rsid w:val="009142F9"/>
    <w:rsid w:val="00914724"/>
    <w:rsid w:val="009147ED"/>
    <w:rsid w:val="0091589C"/>
    <w:rsid w:val="00915E11"/>
    <w:rsid w:val="009161F0"/>
    <w:rsid w:val="00916385"/>
    <w:rsid w:val="00916BA2"/>
    <w:rsid w:val="00917C04"/>
    <w:rsid w:val="00920297"/>
    <w:rsid w:val="00921453"/>
    <w:rsid w:val="009231BB"/>
    <w:rsid w:val="0092356C"/>
    <w:rsid w:val="009243B7"/>
    <w:rsid w:val="0092452F"/>
    <w:rsid w:val="009250B3"/>
    <w:rsid w:val="0092634E"/>
    <w:rsid w:val="00926993"/>
    <w:rsid w:val="00926A89"/>
    <w:rsid w:val="00926CD6"/>
    <w:rsid w:val="009317F3"/>
    <w:rsid w:val="00932046"/>
    <w:rsid w:val="009332AE"/>
    <w:rsid w:val="009378C9"/>
    <w:rsid w:val="00942EFA"/>
    <w:rsid w:val="009439EC"/>
    <w:rsid w:val="009443CF"/>
    <w:rsid w:val="00944976"/>
    <w:rsid w:val="00950600"/>
    <w:rsid w:val="00950AAF"/>
    <w:rsid w:val="009525B9"/>
    <w:rsid w:val="009526BA"/>
    <w:rsid w:val="00952951"/>
    <w:rsid w:val="00952DD9"/>
    <w:rsid w:val="009562F4"/>
    <w:rsid w:val="00961AEC"/>
    <w:rsid w:val="00963ACF"/>
    <w:rsid w:val="00963D6D"/>
    <w:rsid w:val="00963E3D"/>
    <w:rsid w:val="009668D9"/>
    <w:rsid w:val="00971689"/>
    <w:rsid w:val="00971A7D"/>
    <w:rsid w:val="009730D5"/>
    <w:rsid w:val="009738C4"/>
    <w:rsid w:val="00973EB3"/>
    <w:rsid w:val="009763E4"/>
    <w:rsid w:val="00980362"/>
    <w:rsid w:val="00982849"/>
    <w:rsid w:val="00984052"/>
    <w:rsid w:val="00984378"/>
    <w:rsid w:val="009856A2"/>
    <w:rsid w:val="009872AE"/>
    <w:rsid w:val="009912AE"/>
    <w:rsid w:val="00993CC0"/>
    <w:rsid w:val="009960F6"/>
    <w:rsid w:val="00996227"/>
    <w:rsid w:val="00997410"/>
    <w:rsid w:val="0099745A"/>
    <w:rsid w:val="009A41C8"/>
    <w:rsid w:val="009A669B"/>
    <w:rsid w:val="009A729C"/>
    <w:rsid w:val="009B0015"/>
    <w:rsid w:val="009B4D7F"/>
    <w:rsid w:val="009B5721"/>
    <w:rsid w:val="009B6D22"/>
    <w:rsid w:val="009C24FF"/>
    <w:rsid w:val="009C39E1"/>
    <w:rsid w:val="009C5441"/>
    <w:rsid w:val="009C5543"/>
    <w:rsid w:val="009C5D53"/>
    <w:rsid w:val="009D1149"/>
    <w:rsid w:val="009D175A"/>
    <w:rsid w:val="009D52C3"/>
    <w:rsid w:val="009D53A1"/>
    <w:rsid w:val="009D5733"/>
    <w:rsid w:val="009E1ADA"/>
    <w:rsid w:val="009E2971"/>
    <w:rsid w:val="009E402A"/>
    <w:rsid w:val="009E5B67"/>
    <w:rsid w:val="009E6D24"/>
    <w:rsid w:val="009F1060"/>
    <w:rsid w:val="009F4FE5"/>
    <w:rsid w:val="009F7495"/>
    <w:rsid w:val="00A00399"/>
    <w:rsid w:val="00A017AB"/>
    <w:rsid w:val="00A01832"/>
    <w:rsid w:val="00A0244D"/>
    <w:rsid w:val="00A03392"/>
    <w:rsid w:val="00A04320"/>
    <w:rsid w:val="00A04807"/>
    <w:rsid w:val="00A05F87"/>
    <w:rsid w:val="00A067B8"/>
    <w:rsid w:val="00A0719C"/>
    <w:rsid w:val="00A072EC"/>
    <w:rsid w:val="00A07B8F"/>
    <w:rsid w:val="00A120B8"/>
    <w:rsid w:val="00A12B27"/>
    <w:rsid w:val="00A13C5C"/>
    <w:rsid w:val="00A152B7"/>
    <w:rsid w:val="00A16888"/>
    <w:rsid w:val="00A16AFF"/>
    <w:rsid w:val="00A17520"/>
    <w:rsid w:val="00A300BB"/>
    <w:rsid w:val="00A312E9"/>
    <w:rsid w:val="00A32EBF"/>
    <w:rsid w:val="00A334B9"/>
    <w:rsid w:val="00A34A69"/>
    <w:rsid w:val="00A35EAD"/>
    <w:rsid w:val="00A37A3E"/>
    <w:rsid w:val="00A37C75"/>
    <w:rsid w:val="00A40713"/>
    <w:rsid w:val="00A40BEF"/>
    <w:rsid w:val="00A4275C"/>
    <w:rsid w:val="00A428DB"/>
    <w:rsid w:val="00A44C2B"/>
    <w:rsid w:val="00A44FB0"/>
    <w:rsid w:val="00A450AD"/>
    <w:rsid w:val="00A46468"/>
    <w:rsid w:val="00A46867"/>
    <w:rsid w:val="00A46DB2"/>
    <w:rsid w:val="00A5380D"/>
    <w:rsid w:val="00A53EDB"/>
    <w:rsid w:val="00A5551B"/>
    <w:rsid w:val="00A601C7"/>
    <w:rsid w:val="00A610C9"/>
    <w:rsid w:val="00A62586"/>
    <w:rsid w:val="00A627B1"/>
    <w:rsid w:val="00A631E0"/>
    <w:rsid w:val="00A63777"/>
    <w:rsid w:val="00A63B73"/>
    <w:rsid w:val="00A64496"/>
    <w:rsid w:val="00A6536B"/>
    <w:rsid w:val="00A6620A"/>
    <w:rsid w:val="00A72E5B"/>
    <w:rsid w:val="00A73E94"/>
    <w:rsid w:val="00A75597"/>
    <w:rsid w:val="00A756B7"/>
    <w:rsid w:val="00A75E00"/>
    <w:rsid w:val="00A7737D"/>
    <w:rsid w:val="00A7756F"/>
    <w:rsid w:val="00A80D4B"/>
    <w:rsid w:val="00A81B04"/>
    <w:rsid w:val="00A85B3A"/>
    <w:rsid w:val="00A85C4B"/>
    <w:rsid w:val="00A901A0"/>
    <w:rsid w:val="00A91A3F"/>
    <w:rsid w:val="00A93BF3"/>
    <w:rsid w:val="00A93ECC"/>
    <w:rsid w:val="00A94279"/>
    <w:rsid w:val="00A94827"/>
    <w:rsid w:val="00A95E32"/>
    <w:rsid w:val="00AA3956"/>
    <w:rsid w:val="00AA52E1"/>
    <w:rsid w:val="00AA5CE0"/>
    <w:rsid w:val="00AB1EEA"/>
    <w:rsid w:val="00AB32B8"/>
    <w:rsid w:val="00AB43A8"/>
    <w:rsid w:val="00AB74AA"/>
    <w:rsid w:val="00AB7970"/>
    <w:rsid w:val="00AC0CED"/>
    <w:rsid w:val="00AC4AA4"/>
    <w:rsid w:val="00AC6EBA"/>
    <w:rsid w:val="00AC7CEE"/>
    <w:rsid w:val="00AD046A"/>
    <w:rsid w:val="00AD16CC"/>
    <w:rsid w:val="00AD37F3"/>
    <w:rsid w:val="00AD4AC6"/>
    <w:rsid w:val="00AD52E1"/>
    <w:rsid w:val="00AD796E"/>
    <w:rsid w:val="00AD7EDF"/>
    <w:rsid w:val="00AE11A3"/>
    <w:rsid w:val="00AE1A4F"/>
    <w:rsid w:val="00AE35C3"/>
    <w:rsid w:val="00AE378B"/>
    <w:rsid w:val="00AE6491"/>
    <w:rsid w:val="00AF0C89"/>
    <w:rsid w:val="00AF1B21"/>
    <w:rsid w:val="00AF1F66"/>
    <w:rsid w:val="00AF38E6"/>
    <w:rsid w:val="00AF4163"/>
    <w:rsid w:val="00AF584A"/>
    <w:rsid w:val="00AF6A17"/>
    <w:rsid w:val="00AF742E"/>
    <w:rsid w:val="00B00170"/>
    <w:rsid w:val="00B01F21"/>
    <w:rsid w:val="00B025C5"/>
    <w:rsid w:val="00B06325"/>
    <w:rsid w:val="00B07411"/>
    <w:rsid w:val="00B106CB"/>
    <w:rsid w:val="00B108D4"/>
    <w:rsid w:val="00B11163"/>
    <w:rsid w:val="00B12F8E"/>
    <w:rsid w:val="00B138DD"/>
    <w:rsid w:val="00B142D5"/>
    <w:rsid w:val="00B163D6"/>
    <w:rsid w:val="00B1717D"/>
    <w:rsid w:val="00B2099D"/>
    <w:rsid w:val="00B24A71"/>
    <w:rsid w:val="00B251EA"/>
    <w:rsid w:val="00B30240"/>
    <w:rsid w:val="00B31579"/>
    <w:rsid w:val="00B3387C"/>
    <w:rsid w:val="00B33CA0"/>
    <w:rsid w:val="00B3593B"/>
    <w:rsid w:val="00B367D7"/>
    <w:rsid w:val="00B4096E"/>
    <w:rsid w:val="00B44041"/>
    <w:rsid w:val="00B445EC"/>
    <w:rsid w:val="00B47051"/>
    <w:rsid w:val="00B478AF"/>
    <w:rsid w:val="00B51402"/>
    <w:rsid w:val="00B539D3"/>
    <w:rsid w:val="00B54B95"/>
    <w:rsid w:val="00B55D84"/>
    <w:rsid w:val="00B5709D"/>
    <w:rsid w:val="00B628CC"/>
    <w:rsid w:val="00B63498"/>
    <w:rsid w:val="00B67664"/>
    <w:rsid w:val="00B67BBE"/>
    <w:rsid w:val="00B75072"/>
    <w:rsid w:val="00B7553C"/>
    <w:rsid w:val="00B755CC"/>
    <w:rsid w:val="00B77F5C"/>
    <w:rsid w:val="00B81466"/>
    <w:rsid w:val="00B8432B"/>
    <w:rsid w:val="00B87B3B"/>
    <w:rsid w:val="00B90301"/>
    <w:rsid w:val="00B91292"/>
    <w:rsid w:val="00B91461"/>
    <w:rsid w:val="00B9722A"/>
    <w:rsid w:val="00B9749F"/>
    <w:rsid w:val="00B97A9E"/>
    <w:rsid w:val="00BA2042"/>
    <w:rsid w:val="00BA24B9"/>
    <w:rsid w:val="00BA4BCE"/>
    <w:rsid w:val="00BA574A"/>
    <w:rsid w:val="00BA6A97"/>
    <w:rsid w:val="00BB02CF"/>
    <w:rsid w:val="00BB25C3"/>
    <w:rsid w:val="00BB6E6C"/>
    <w:rsid w:val="00BB7864"/>
    <w:rsid w:val="00BB78DC"/>
    <w:rsid w:val="00BB7EA1"/>
    <w:rsid w:val="00BC0D2E"/>
    <w:rsid w:val="00BC28E1"/>
    <w:rsid w:val="00BC68A6"/>
    <w:rsid w:val="00BD03A5"/>
    <w:rsid w:val="00BD1BBE"/>
    <w:rsid w:val="00BD350F"/>
    <w:rsid w:val="00BD4EC4"/>
    <w:rsid w:val="00BD5547"/>
    <w:rsid w:val="00BD5A7D"/>
    <w:rsid w:val="00BE0DE4"/>
    <w:rsid w:val="00BE2E95"/>
    <w:rsid w:val="00BE400D"/>
    <w:rsid w:val="00BE5671"/>
    <w:rsid w:val="00BE57E0"/>
    <w:rsid w:val="00BE5AAB"/>
    <w:rsid w:val="00BE7C1C"/>
    <w:rsid w:val="00BF73DB"/>
    <w:rsid w:val="00C00FC3"/>
    <w:rsid w:val="00C03530"/>
    <w:rsid w:val="00C04369"/>
    <w:rsid w:val="00C0643D"/>
    <w:rsid w:val="00C1341C"/>
    <w:rsid w:val="00C13CF9"/>
    <w:rsid w:val="00C228A1"/>
    <w:rsid w:val="00C23148"/>
    <w:rsid w:val="00C243A6"/>
    <w:rsid w:val="00C24C67"/>
    <w:rsid w:val="00C24CE6"/>
    <w:rsid w:val="00C261E2"/>
    <w:rsid w:val="00C274BF"/>
    <w:rsid w:val="00C303DF"/>
    <w:rsid w:val="00C31D95"/>
    <w:rsid w:val="00C33643"/>
    <w:rsid w:val="00C33F3F"/>
    <w:rsid w:val="00C35F96"/>
    <w:rsid w:val="00C36381"/>
    <w:rsid w:val="00C364F9"/>
    <w:rsid w:val="00C36A7B"/>
    <w:rsid w:val="00C41E75"/>
    <w:rsid w:val="00C41F2B"/>
    <w:rsid w:val="00C42927"/>
    <w:rsid w:val="00C44EB0"/>
    <w:rsid w:val="00C452BC"/>
    <w:rsid w:val="00C45A5F"/>
    <w:rsid w:val="00C46ABD"/>
    <w:rsid w:val="00C50F0F"/>
    <w:rsid w:val="00C52678"/>
    <w:rsid w:val="00C52CA3"/>
    <w:rsid w:val="00C52F83"/>
    <w:rsid w:val="00C54F30"/>
    <w:rsid w:val="00C62187"/>
    <w:rsid w:val="00C651D7"/>
    <w:rsid w:val="00C66B42"/>
    <w:rsid w:val="00C7073A"/>
    <w:rsid w:val="00C71154"/>
    <w:rsid w:val="00C72098"/>
    <w:rsid w:val="00C8221B"/>
    <w:rsid w:val="00C837F8"/>
    <w:rsid w:val="00C8676B"/>
    <w:rsid w:val="00C87FFE"/>
    <w:rsid w:val="00C9148A"/>
    <w:rsid w:val="00C9562B"/>
    <w:rsid w:val="00C95988"/>
    <w:rsid w:val="00C95BE8"/>
    <w:rsid w:val="00CA0449"/>
    <w:rsid w:val="00CA05F7"/>
    <w:rsid w:val="00CA1113"/>
    <w:rsid w:val="00CA17BD"/>
    <w:rsid w:val="00CA1EC7"/>
    <w:rsid w:val="00CA2EF6"/>
    <w:rsid w:val="00CA4ECA"/>
    <w:rsid w:val="00CA582D"/>
    <w:rsid w:val="00CA66B9"/>
    <w:rsid w:val="00CA769D"/>
    <w:rsid w:val="00CB13DC"/>
    <w:rsid w:val="00CB2CA9"/>
    <w:rsid w:val="00CB55B2"/>
    <w:rsid w:val="00CB59F2"/>
    <w:rsid w:val="00CB5E7D"/>
    <w:rsid w:val="00CB7738"/>
    <w:rsid w:val="00CC2E96"/>
    <w:rsid w:val="00CC34BD"/>
    <w:rsid w:val="00CC4BBC"/>
    <w:rsid w:val="00CC4E41"/>
    <w:rsid w:val="00CC51A4"/>
    <w:rsid w:val="00CC605D"/>
    <w:rsid w:val="00CC6CF3"/>
    <w:rsid w:val="00CC6D9E"/>
    <w:rsid w:val="00CD077A"/>
    <w:rsid w:val="00CD15F4"/>
    <w:rsid w:val="00CD390A"/>
    <w:rsid w:val="00CD4786"/>
    <w:rsid w:val="00CD4C62"/>
    <w:rsid w:val="00CD4F13"/>
    <w:rsid w:val="00CD660E"/>
    <w:rsid w:val="00CD70B8"/>
    <w:rsid w:val="00CE1A1B"/>
    <w:rsid w:val="00CE23B1"/>
    <w:rsid w:val="00CE3557"/>
    <w:rsid w:val="00CE417D"/>
    <w:rsid w:val="00CE4BB5"/>
    <w:rsid w:val="00CE6405"/>
    <w:rsid w:val="00CF023C"/>
    <w:rsid w:val="00CF0AC6"/>
    <w:rsid w:val="00CF0D07"/>
    <w:rsid w:val="00CF3FEC"/>
    <w:rsid w:val="00CF4ADC"/>
    <w:rsid w:val="00CF5506"/>
    <w:rsid w:val="00CF6232"/>
    <w:rsid w:val="00D001B7"/>
    <w:rsid w:val="00D00246"/>
    <w:rsid w:val="00D02AAA"/>
    <w:rsid w:val="00D04100"/>
    <w:rsid w:val="00D10111"/>
    <w:rsid w:val="00D10379"/>
    <w:rsid w:val="00D10E64"/>
    <w:rsid w:val="00D10F5C"/>
    <w:rsid w:val="00D121FC"/>
    <w:rsid w:val="00D176FE"/>
    <w:rsid w:val="00D21E4E"/>
    <w:rsid w:val="00D2327D"/>
    <w:rsid w:val="00D23C17"/>
    <w:rsid w:val="00D2622B"/>
    <w:rsid w:val="00D2679B"/>
    <w:rsid w:val="00D267E3"/>
    <w:rsid w:val="00D26BD3"/>
    <w:rsid w:val="00D34025"/>
    <w:rsid w:val="00D3456D"/>
    <w:rsid w:val="00D34735"/>
    <w:rsid w:val="00D34EE2"/>
    <w:rsid w:val="00D35347"/>
    <w:rsid w:val="00D3547C"/>
    <w:rsid w:val="00D365D3"/>
    <w:rsid w:val="00D371B0"/>
    <w:rsid w:val="00D4215F"/>
    <w:rsid w:val="00D433B9"/>
    <w:rsid w:val="00D43FE0"/>
    <w:rsid w:val="00D45986"/>
    <w:rsid w:val="00D46E02"/>
    <w:rsid w:val="00D5077B"/>
    <w:rsid w:val="00D528AE"/>
    <w:rsid w:val="00D52D0D"/>
    <w:rsid w:val="00D532DE"/>
    <w:rsid w:val="00D53A66"/>
    <w:rsid w:val="00D55C01"/>
    <w:rsid w:val="00D57434"/>
    <w:rsid w:val="00D6003C"/>
    <w:rsid w:val="00D61B3F"/>
    <w:rsid w:val="00D631E1"/>
    <w:rsid w:val="00D64201"/>
    <w:rsid w:val="00D648C2"/>
    <w:rsid w:val="00D65267"/>
    <w:rsid w:val="00D663AD"/>
    <w:rsid w:val="00D666E0"/>
    <w:rsid w:val="00D67D80"/>
    <w:rsid w:val="00D70B17"/>
    <w:rsid w:val="00D710F5"/>
    <w:rsid w:val="00D71D33"/>
    <w:rsid w:val="00D73539"/>
    <w:rsid w:val="00D735E6"/>
    <w:rsid w:val="00D76BD6"/>
    <w:rsid w:val="00D77019"/>
    <w:rsid w:val="00D77E98"/>
    <w:rsid w:val="00D8351E"/>
    <w:rsid w:val="00D83654"/>
    <w:rsid w:val="00D84E2F"/>
    <w:rsid w:val="00D856E4"/>
    <w:rsid w:val="00D90604"/>
    <w:rsid w:val="00D90DDC"/>
    <w:rsid w:val="00D9161A"/>
    <w:rsid w:val="00D92865"/>
    <w:rsid w:val="00D92DD8"/>
    <w:rsid w:val="00D95CC0"/>
    <w:rsid w:val="00DA526F"/>
    <w:rsid w:val="00DA5D21"/>
    <w:rsid w:val="00DA5E77"/>
    <w:rsid w:val="00DA742D"/>
    <w:rsid w:val="00DB007D"/>
    <w:rsid w:val="00DB0764"/>
    <w:rsid w:val="00DB2A2B"/>
    <w:rsid w:val="00DB318C"/>
    <w:rsid w:val="00DB49ED"/>
    <w:rsid w:val="00DB62B0"/>
    <w:rsid w:val="00DB77DE"/>
    <w:rsid w:val="00DB7FBE"/>
    <w:rsid w:val="00DC2D49"/>
    <w:rsid w:val="00DC2FDF"/>
    <w:rsid w:val="00DC566F"/>
    <w:rsid w:val="00DC5846"/>
    <w:rsid w:val="00DC5A6C"/>
    <w:rsid w:val="00DC79DF"/>
    <w:rsid w:val="00DC7BCE"/>
    <w:rsid w:val="00DD098F"/>
    <w:rsid w:val="00DD0A0D"/>
    <w:rsid w:val="00DD0E3A"/>
    <w:rsid w:val="00DD3460"/>
    <w:rsid w:val="00DD3DDE"/>
    <w:rsid w:val="00DE189C"/>
    <w:rsid w:val="00DE2E8E"/>
    <w:rsid w:val="00DE408D"/>
    <w:rsid w:val="00DE58FE"/>
    <w:rsid w:val="00DE5F9E"/>
    <w:rsid w:val="00DE68CE"/>
    <w:rsid w:val="00DE6B6B"/>
    <w:rsid w:val="00DF1267"/>
    <w:rsid w:val="00DF1A67"/>
    <w:rsid w:val="00DF3125"/>
    <w:rsid w:val="00DF3211"/>
    <w:rsid w:val="00DF3B56"/>
    <w:rsid w:val="00DF5183"/>
    <w:rsid w:val="00DF5A1E"/>
    <w:rsid w:val="00DF5C5D"/>
    <w:rsid w:val="00DF752A"/>
    <w:rsid w:val="00DF79FD"/>
    <w:rsid w:val="00E00FF8"/>
    <w:rsid w:val="00E01A3D"/>
    <w:rsid w:val="00E02E9E"/>
    <w:rsid w:val="00E034EC"/>
    <w:rsid w:val="00E0433E"/>
    <w:rsid w:val="00E04AAE"/>
    <w:rsid w:val="00E05E92"/>
    <w:rsid w:val="00E07292"/>
    <w:rsid w:val="00E10E71"/>
    <w:rsid w:val="00E121CF"/>
    <w:rsid w:val="00E12FBE"/>
    <w:rsid w:val="00E144FC"/>
    <w:rsid w:val="00E15220"/>
    <w:rsid w:val="00E15B4D"/>
    <w:rsid w:val="00E1639F"/>
    <w:rsid w:val="00E2090A"/>
    <w:rsid w:val="00E22334"/>
    <w:rsid w:val="00E226A2"/>
    <w:rsid w:val="00E22F78"/>
    <w:rsid w:val="00E2318B"/>
    <w:rsid w:val="00E23764"/>
    <w:rsid w:val="00E23D7F"/>
    <w:rsid w:val="00E2627E"/>
    <w:rsid w:val="00E277F3"/>
    <w:rsid w:val="00E31059"/>
    <w:rsid w:val="00E3236A"/>
    <w:rsid w:val="00E34260"/>
    <w:rsid w:val="00E36556"/>
    <w:rsid w:val="00E41D6D"/>
    <w:rsid w:val="00E4202B"/>
    <w:rsid w:val="00E43EA8"/>
    <w:rsid w:val="00E46C1D"/>
    <w:rsid w:val="00E50DAC"/>
    <w:rsid w:val="00E51C27"/>
    <w:rsid w:val="00E525F5"/>
    <w:rsid w:val="00E55D2C"/>
    <w:rsid w:val="00E6039F"/>
    <w:rsid w:val="00E607AA"/>
    <w:rsid w:val="00E609BA"/>
    <w:rsid w:val="00E63BB9"/>
    <w:rsid w:val="00E644E9"/>
    <w:rsid w:val="00E64890"/>
    <w:rsid w:val="00E64B2A"/>
    <w:rsid w:val="00E65884"/>
    <w:rsid w:val="00E67B57"/>
    <w:rsid w:val="00E71225"/>
    <w:rsid w:val="00E71C84"/>
    <w:rsid w:val="00E736DE"/>
    <w:rsid w:val="00E76D25"/>
    <w:rsid w:val="00E77142"/>
    <w:rsid w:val="00E77AE5"/>
    <w:rsid w:val="00E8034C"/>
    <w:rsid w:val="00E822AD"/>
    <w:rsid w:val="00E82860"/>
    <w:rsid w:val="00E831AF"/>
    <w:rsid w:val="00E8515D"/>
    <w:rsid w:val="00E8649E"/>
    <w:rsid w:val="00E9024A"/>
    <w:rsid w:val="00E92476"/>
    <w:rsid w:val="00E9382E"/>
    <w:rsid w:val="00E93E71"/>
    <w:rsid w:val="00E96057"/>
    <w:rsid w:val="00E96293"/>
    <w:rsid w:val="00E9762C"/>
    <w:rsid w:val="00E976E9"/>
    <w:rsid w:val="00EA01F7"/>
    <w:rsid w:val="00EA2C12"/>
    <w:rsid w:val="00EA4337"/>
    <w:rsid w:val="00EA5E53"/>
    <w:rsid w:val="00EA7280"/>
    <w:rsid w:val="00EA779E"/>
    <w:rsid w:val="00EB1C02"/>
    <w:rsid w:val="00EB220F"/>
    <w:rsid w:val="00EB2514"/>
    <w:rsid w:val="00EC55BF"/>
    <w:rsid w:val="00EC7788"/>
    <w:rsid w:val="00ED02E0"/>
    <w:rsid w:val="00ED064D"/>
    <w:rsid w:val="00ED215C"/>
    <w:rsid w:val="00ED363D"/>
    <w:rsid w:val="00ED613D"/>
    <w:rsid w:val="00ED7DA4"/>
    <w:rsid w:val="00ED7E7C"/>
    <w:rsid w:val="00EE20B4"/>
    <w:rsid w:val="00EE3298"/>
    <w:rsid w:val="00EE446E"/>
    <w:rsid w:val="00EE4BE3"/>
    <w:rsid w:val="00EE6166"/>
    <w:rsid w:val="00EF03B2"/>
    <w:rsid w:val="00EF3765"/>
    <w:rsid w:val="00EF4ECA"/>
    <w:rsid w:val="00EF5F93"/>
    <w:rsid w:val="00EF6FAA"/>
    <w:rsid w:val="00F008C7"/>
    <w:rsid w:val="00F0227A"/>
    <w:rsid w:val="00F0380F"/>
    <w:rsid w:val="00F03E5D"/>
    <w:rsid w:val="00F04551"/>
    <w:rsid w:val="00F052C7"/>
    <w:rsid w:val="00F10325"/>
    <w:rsid w:val="00F111DF"/>
    <w:rsid w:val="00F1208C"/>
    <w:rsid w:val="00F12388"/>
    <w:rsid w:val="00F12CA2"/>
    <w:rsid w:val="00F130A0"/>
    <w:rsid w:val="00F13604"/>
    <w:rsid w:val="00F16113"/>
    <w:rsid w:val="00F170CD"/>
    <w:rsid w:val="00F17394"/>
    <w:rsid w:val="00F261B7"/>
    <w:rsid w:val="00F26583"/>
    <w:rsid w:val="00F27A5E"/>
    <w:rsid w:val="00F312A4"/>
    <w:rsid w:val="00F31B6B"/>
    <w:rsid w:val="00F328B7"/>
    <w:rsid w:val="00F32D2A"/>
    <w:rsid w:val="00F32EA2"/>
    <w:rsid w:val="00F356C0"/>
    <w:rsid w:val="00F359A9"/>
    <w:rsid w:val="00F36ABB"/>
    <w:rsid w:val="00F36E8C"/>
    <w:rsid w:val="00F40D3A"/>
    <w:rsid w:val="00F4275B"/>
    <w:rsid w:val="00F437BD"/>
    <w:rsid w:val="00F44AC7"/>
    <w:rsid w:val="00F44C4B"/>
    <w:rsid w:val="00F44F5D"/>
    <w:rsid w:val="00F45C97"/>
    <w:rsid w:val="00F50582"/>
    <w:rsid w:val="00F527D3"/>
    <w:rsid w:val="00F53AAF"/>
    <w:rsid w:val="00F54A20"/>
    <w:rsid w:val="00F550B1"/>
    <w:rsid w:val="00F5693B"/>
    <w:rsid w:val="00F56AF5"/>
    <w:rsid w:val="00F572A4"/>
    <w:rsid w:val="00F60285"/>
    <w:rsid w:val="00F60B74"/>
    <w:rsid w:val="00F65A7C"/>
    <w:rsid w:val="00F65E37"/>
    <w:rsid w:val="00F666E9"/>
    <w:rsid w:val="00F702E8"/>
    <w:rsid w:val="00F7056D"/>
    <w:rsid w:val="00F718F8"/>
    <w:rsid w:val="00F71FCA"/>
    <w:rsid w:val="00F7383F"/>
    <w:rsid w:val="00F7491B"/>
    <w:rsid w:val="00F74D07"/>
    <w:rsid w:val="00F74DF6"/>
    <w:rsid w:val="00F81EE4"/>
    <w:rsid w:val="00F86360"/>
    <w:rsid w:val="00F8639B"/>
    <w:rsid w:val="00F9002C"/>
    <w:rsid w:val="00F9061E"/>
    <w:rsid w:val="00F90B9C"/>
    <w:rsid w:val="00F91B36"/>
    <w:rsid w:val="00F92084"/>
    <w:rsid w:val="00F92208"/>
    <w:rsid w:val="00F9371D"/>
    <w:rsid w:val="00F94B38"/>
    <w:rsid w:val="00F96FD7"/>
    <w:rsid w:val="00F97D65"/>
    <w:rsid w:val="00FA08AF"/>
    <w:rsid w:val="00FA14E3"/>
    <w:rsid w:val="00FA215D"/>
    <w:rsid w:val="00FA2C7F"/>
    <w:rsid w:val="00FA4A57"/>
    <w:rsid w:val="00FA4BA7"/>
    <w:rsid w:val="00FA71F7"/>
    <w:rsid w:val="00FA7292"/>
    <w:rsid w:val="00FB37EA"/>
    <w:rsid w:val="00FB4408"/>
    <w:rsid w:val="00FB44FD"/>
    <w:rsid w:val="00FB701F"/>
    <w:rsid w:val="00FB7CFA"/>
    <w:rsid w:val="00FC05AA"/>
    <w:rsid w:val="00FC2250"/>
    <w:rsid w:val="00FC2756"/>
    <w:rsid w:val="00FC2EF3"/>
    <w:rsid w:val="00FC37D7"/>
    <w:rsid w:val="00FC4E33"/>
    <w:rsid w:val="00FD0039"/>
    <w:rsid w:val="00FD01FC"/>
    <w:rsid w:val="00FD0BAF"/>
    <w:rsid w:val="00FD3F89"/>
    <w:rsid w:val="00FD4092"/>
    <w:rsid w:val="00FD6640"/>
    <w:rsid w:val="00FE0099"/>
    <w:rsid w:val="00FE2198"/>
    <w:rsid w:val="00FE34CC"/>
    <w:rsid w:val="00FE3A03"/>
    <w:rsid w:val="00FE40F5"/>
    <w:rsid w:val="00FE5AB5"/>
    <w:rsid w:val="00FE7AB6"/>
    <w:rsid w:val="00FF3035"/>
    <w:rsid w:val="00FF32BD"/>
    <w:rsid w:val="00FF6D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C5D690"/>
  <w15:chartTrackingRefBased/>
  <w15:docId w15:val="{3E62116D-A397-4C84-A2DF-BB74F5A8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597F"/>
    <w:pPr>
      <w:spacing w:after="120" w:line="360" w:lineRule="auto"/>
      <w:jc w:val="both"/>
    </w:pPr>
    <w:rPr>
      <w:sz w:val="24"/>
    </w:rPr>
  </w:style>
  <w:style w:type="paragraph" w:styleId="berschrift1">
    <w:name w:val="heading 1"/>
    <w:basedOn w:val="Standard"/>
    <w:next w:val="Standard"/>
    <w:link w:val="berschrift1Zchn"/>
    <w:uiPriority w:val="9"/>
    <w:qFormat/>
    <w:rsid w:val="00D8351E"/>
    <w:pPr>
      <w:keepNext/>
      <w:keepLines/>
      <w:pageBreakBefore/>
      <w:numPr>
        <w:numId w:val="1"/>
      </w:numPr>
      <w:spacing w:before="1080" w:after="360"/>
      <w:ind w:left="567" w:hanging="567"/>
      <w:outlineLvl w:val="0"/>
    </w:pPr>
    <w:rPr>
      <w:rFonts w:asciiTheme="majorHAnsi" w:eastAsiaTheme="majorEastAsia" w:hAnsiTheme="majorHAnsi" w:cstheme="majorBidi"/>
      <w:sz w:val="48"/>
      <w:szCs w:val="32"/>
    </w:rPr>
  </w:style>
  <w:style w:type="paragraph" w:styleId="berschrift2">
    <w:name w:val="heading 2"/>
    <w:basedOn w:val="Standard"/>
    <w:next w:val="Standard"/>
    <w:link w:val="berschrift2Zchn"/>
    <w:uiPriority w:val="9"/>
    <w:qFormat/>
    <w:rsid w:val="009F4FE5"/>
    <w:pPr>
      <w:keepNext/>
      <w:keepLines/>
      <w:numPr>
        <w:ilvl w:val="1"/>
        <w:numId w:val="1"/>
      </w:numPr>
      <w:spacing w:before="720"/>
      <w:ind w:left="851" w:hanging="851"/>
      <w:outlineLvl w:val="1"/>
    </w:pPr>
    <w:rPr>
      <w:rFonts w:asciiTheme="majorHAnsi" w:eastAsiaTheme="majorEastAsia" w:hAnsiTheme="majorHAnsi" w:cstheme="majorBidi"/>
      <w:sz w:val="40"/>
      <w:szCs w:val="26"/>
    </w:rPr>
  </w:style>
  <w:style w:type="paragraph" w:styleId="berschrift3">
    <w:name w:val="heading 3"/>
    <w:basedOn w:val="Standard"/>
    <w:next w:val="Standard"/>
    <w:link w:val="berschrift3Zchn"/>
    <w:uiPriority w:val="9"/>
    <w:qFormat/>
    <w:rsid w:val="00606C87"/>
    <w:pPr>
      <w:keepNext/>
      <w:keepLines/>
      <w:numPr>
        <w:ilvl w:val="2"/>
        <w:numId w:val="1"/>
      </w:numPr>
      <w:spacing w:before="480"/>
      <w:ind w:left="851" w:hanging="851"/>
      <w:outlineLvl w:val="2"/>
    </w:pPr>
    <w:rPr>
      <w:rFonts w:asciiTheme="majorHAnsi" w:eastAsiaTheme="majorEastAsia" w:hAnsiTheme="majorHAnsi" w:cstheme="majorBidi"/>
      <w:sz w:val="32"/>
      <w:szCs w:val="32"/>
    </w:rPr>
  </w:style>
  <w:style w:type="paragraph" w:styleId="berschrift4">
    <w:name w:val="heading 4"/>
    <w:basedOn w:val="Standard"/>
    <w:next w:val="Standard"/>
    <w:link w:val="berschrift4Zchn"/>
    <w:uiPriority w:val="9"/>
    <w:semiHidden/>
    <w:qFormat/>
    <w:rsid w:val="0031526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qFormat/>
    <w:rsid w:val="0031526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qFormat/>
    <w:rsid w:val="0031526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qFormat/>
    <w:rsid w:val="0031526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qFormat/>
    <w:rsid w:val="003152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3152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DB007D"/>
    <w:pPr>
      <w:spacing w:before="2880" w:after="300" w:line="240" w:lineRule="auto"/>
      <w:contextualSpacing/>
      <w:jc w:val="center"/>
    </w:pPr>
    <w:rPr>
      <w:rFonts w:ascii="Arial" w:eastAsiaTheme="majorEastAsia" w:hAnsi="Arial" w:cs="Arial"/>
      <w:kern w:val="28"/>
      <w:sz w:val="56"/>
      <w:szCs w:val="56"/>
    </w:rPr>
  </w:style>
  <w:style w:type="character" w:customStyle="1" w:styleId="TitelZchn">
    <w:name w:val="Titel Zchn"/>
    <w:basedOn w:val="Absatz-Standardschriftart"/>
    <w:link w:val="Titel"/>
    <w:uiPriority w:val="10"/>
    <w:rsid w:val="00DB007D"/>
    <w:rPr>
      <w:rFonts w:ascii="Arial" w:eastAsiaTheme="majorEastAsia" w:hAnsi="Arial" w:cs="Arial"/>
      <w:kern w:val="28"/>
      <w:sz w:val="56"/>
      <w:szCs w:val="56"/>
      <w:lang w:val="en-GB"/>
    </w:rPr>
  </w:style>
  <w:style w:type="paragraph" w:styleId="Untertitel">
    <w:name w:val="Subtitle"/>
    <w:basedOn w:val="Standard"/>
    <w:next w:val="Standard"/>
    <w:link w:val="UntertitelZchn"/>
    <w:uiPriority w:val="11"/>
    <w:qFormat/>
    <w:rsid w:val="00DB007D"/>
    <w:pPr>
      <w:numPr>
        <w:ilvl w:val="1"/>
      </w:numPr>
      <w:spacing w:before="2400" w:after="240"/>
      <w:jc w:val="center"/>
    </w:pPr>
    <w:rPr>
      <w:rFonts w:ascii="Arial" w:eastAsiaTheme="minorEastAsia" w:hAnsi="Arial" w:cs="Arial"/>
      <w:sz w:val="48"/>
    </w:rPr>
  </w:style>
  <w:style w:type="character" w:customStyle="1" w:styleId="UntertitelZchn">
    <w:name w:val="Untertitel Zchn"/>
    <w:basedOn w:val="Absatz-Standardschriftart"/>
    <w:link w:val="Untertitel"/>
    <w:uiPriority w:val="11"/>
    <w:rsid w:val="00DB007D"/>
    <w:rPr>
      <w:rFonts w:ascii="Arial" w:eastAsiaTheme="minorEastAsia" w:hAnsi="Arial" w:cs="Arial"/>
      <w:sz w:val="48"/>
      <w:lang w:val="en-GB"/>
    </w:rPr>
  </w:style>
  <w:style w:type="character" w:styleId="Platzhaltertext">
    <w:name w:val="Placeholder Text"/>
    <w:basedOn w:val="Absatz-Standardschriftart"/>
    <w:uiPriority w:val="99"/>
    <w:semiHidden/>
    <w:rsid w:val="00963D6D"/>
    <w:rPr>
      <w:color w:val="808080"/>
    </w:rPr>
  </w:style>
  <w:style w:type="character" w:customStyle="1" w:styleId="berschrift1Zchn">
    <w:name w:val="Überschrift 1 Zchn"/>
    <w:basedOn w:val="Absatz-Standardschriftart"/>
    <w:link w:val="berschrift1"/>
    <w:uiPriority w:val="9"/>
    <w:rsid w:val="00D8351E"/>
    <w:rPr>
      <w:rFonts w:asciiTheme="majorHAnsi" w:eastAsiaTheme="majorEastAsia" w:hAnsiTheme="majorHAnsi" w:cstheme="majorBidi"/>
      <w:sz w:val="48"/>
      <w:szCs w:val="32"/>
    </w:rPr>
  </w:style>
  <w:style w:type="character" w:customStyle="1" w:styleId="berschrift2Zchn">
    <w:name w:val="Überschrift 2 Zchn"/>
    <w:basedOn w:val="Absatz-Standardschriftart"/>
    <w:link w:val="berschrift2"/>
    <w:uiPriority w:val="9"/>
    <w:rsid w:val="003C2DC0"/>
    <w:rPr>
      <w:rFonts w:asciiTheme="majorHAnsi" w:eastAsiaTheme="majorEastAsia" w:hAnsiTheme="majorHAnsi" w:cstheme="majorBidi"/>
      <w:sz w:val="40"/>
      <w:szCs w:val="26"/>
    </w:rPr>
  </w:style>
  <w:style w:type="character" w:customStyle="1" w:styleId="berschrift3Zchn">
    <w:name w:val="Überschrift 3 Zchn"/>
    <w:basedOn w:val="Absatz-Standardschriftart"/>
    <w:link w:val="berschrift3"/>
    <w:uiPriority w:val="9"/>
    <w:rsid w:val="0039597F"/>
    <w:rPr>
      <w:rFonts w:asciiTheme="majorHAnsi" w:eastAsiaTheme="majorEastAsia" w:hAnsiTheme="majorHAnsi" w:cstheme="majorBidi"/>
      <w:sz w:val="32"/>
      <w:szCs w:val="32"/>
    </w:rPr>
  </w:style>
  <w:style w:type="character" w:customStyle="1" w:styleId="berschrift4Zchn">
    <w:name w:val="Überschrift 4 Zchn"/>
    <w:basedOn w:val="Absatz-Standardschriftart"/>
    <w:link w:val="berschrift4"/>
    <w:uiPriority w:val="9"/>
    <w:semiHidden/>
    <w:rsid w:val="003C2DC0"/>
    <w:rPr>
      <w:rFonts w:asciiTheme="majorHAnsi" w:eastAsiaTheme="majorEastAsia" w:hAnsiTheme="majorHAnsi" w:cstheme="majorBidi"/>
      <w:i/>
      <w:iCs/>
      <w:color w:val="2E74B5" w:themeColor="accent1" w:themeShade="BF"/>
      <w:sz w:val="24"/>
    </w:rPr>
  </w:style>
  <w:style w:type="character" w:customStyle="1" w:styleId="berschrift5Zchn">
    <w:name w:val="Überschrift 5 Zchn"/>
    <w:basedOn w:val="Absatz-Standardschriftart"/>
    <w:link w:val="berschrift5"/>
    <w:uiPriority w:val="9"/>
    <w:semiHidden/>
    <w:rsid w:val="003C2DC0"/>
    <w:rPr>
      <w:rFonts w:asciiTheme="majorHAnsi" w:eastAsiaTheme="majorEastAsia" w:hAnsiTheme="majorHAnsi" w:cstheme="majorBidi"/>
      <w:color w:val="2E74B5" w:themeColor="accent1" w:themeShade="BF"/>
      <w:sz w:val="24"/>
    </w:rPr>
  </w:style>
  <w:style w:type="character" w:customStyle="1" w:styleId="berschrift6Zchn">
    <w:name w:val="Überschrift 6 Zchn"/>
    <w:basedOn w:val="Absatz-Standardschriftart"/>
    <w:link w:val="berschrift6"/>
    <w:uiPriority w:val="9"/>
    <w:semiHidden/>
    <w:rsid w:val="003C2DC0"/>
    <w:rPr>
      <w:rFonts w:asciiTheme="majorHAnsi" w:eastAsiaTheme="majorEastAsia" w:hAnsiTheme="majorHAnsi" w:cstheme="majorBidi"/>
      <w:color w:val="1F4D78" w:themeColor="accent1" w:themeShade="7F"/>
      <w:sz w:val="24"/>
    </w:rPr>
  </w:style>
  <w:style w:type="character" w:customStyle="1" w:styleId="berschrift7Zchn">
    <w:name w:val="Überschrift 7 Zchn"/>
    <w:basedOn w:val="Absatz-Standardschriftart"/>
    <w:link w:val="berschrift7"/>
    <w:uiPriority w:val="9"/>
    <w:semiHidden/>
    <w:rsid w:val="003C2DC0"/>
    <w:rPr>
      <w:rFonts w:asciiTheme="majorHAnsi" w:eastAsiaTheme="majorEastAsia" w:hAnsiTheme="majorHAnsi" w:cstheme="majorBidi"/>
      <w:i/>
      <w:iCs/>
      <w:color w:val="1F4D78" w:themeColor="accent1" w:themeShade="7F"/>
      <w:sz w:val="24"/>
    </w:rPr>
  </w:style>
  <w:style w:type="character" w:customStyle="1" w:styleId="berschrift8Zchn">
    <w:name w:val="Überschrift 8 Zchn"/>
    <w:basedOn w:val="Absatz-Standardschriftart"/>
    <w:link w:val="berschrift8"/>
    <w:uiPriority w:val="9"/>
    <w:semiHidden/>
    <w:rsid w:val="003C2DC0"/>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C2DC0"/>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rsid w:val="00035A3B"/>
    <w:pPr>
      <w:numPr>
        <w:numId w:val="0"/>
      </w:numPr>
      <w:jc w:val="left"/>
      <w:outlineLvl w:val="9"/>
    </w:pPr>
    <w:rPr>
      <w:lang w:eastAsia="de-DE"/>
    </w:rPr>
  </w:style>
  <w:style w:type="paragraph" w:styleId="Verzeichnis1">
    <w:name w:val="toc 1"/>
    <w:basedOn w:val="Standard"/>
    <w:next w:val="Standard"/>
    <w:autoRedefine/>
    <w:uiPriority w:val="39"/>
    <w:unhideWhenUsed/>
    <w:rsid w:val="00B251EA"/>
    <w:pPr>
      <w:tabs>
        <w:tab w:val="left" w:pos="426"/>
        <w:tab w:val="right" w:leader="dot" w:pos="9061"/>
      </w:tabs>
      <w:spacing w:after="100"/>
      <w:ind w:left="426" w:hanging="426"/>
      <w:jc w:val="left"/>
    </w:pPr>
  </w:style>
  <w:style w:type="paragraph" w:styleId="Verzeichnis2">
    <w:name w:val="toc 2"/>
    <w:basedOn w:val="Standard"/>
    <w:next w:val="Standard"/>
    <w:autoRedefine/>
    <w:uiPriority w:val="39"/>
    <w:unhideWhenUsed/>
    <w:rsid w:val="00B251EA"/>
    <w:pPr>
      <w:tabs>
        <w:tab w:val="left" w:pos="851"/>
        <w:tab w:val="right" w:leader="dot" w:pos="9061"/>
      </w:tabs>
      <w:spacing w:after="100"/>
      <w:ind w:left="851" w:hanging="611"/>
      <w:jc w:val="left"/>
    </w:pPr>
  </w:style>
  <w:style w:type="character" w:styleId="Hyperlink">
    <w:name w:val="Hyperlink"/>
    <w:basedOn w:val="Absatz-Standardschriftart"/>
    <w:uiPriority w:val="99"/>
    <w:unhideWhenUsed/>
    <w:rsid w:val="00315262"/>
    <w:rPr>
      <w:color w:val="0563C1" w:themeColor="hyperlink"/>
      <w:u w:val="single"/>
    </w:rPr>
  </w:style>
  <w:style w:type="paragraph" w:styleId="KeinLeerraum">
    <w:name w:val="No Spacing"/>
    <w:basedOn w:val="Standard"/>
    <w:link w:val="KeinLeerraumZchn"/>
    <w:uiPriority w:val="1"/>
    <w:unhideWhenUsed/>
    <w:qFormat/>
    <w:rsid w:val="00F31B6B"/>
    <w:pPr>
      <w:spacing w:after="0"/>
      <w:ind w:left="851" w:hanging="851"/>
    </w:pPr>
  </w:style>
  <w:style w:type="character" w:customStyle="1" w:styleId="KeinLeerraumZchn">
    <w:name w:val="Kein Leerraum Zchn"/>
    <w:basedOn w:val="Absatz-Standardschriftart"/>
    <w:link w:val="KeinLeerraum"/>
    <w:uiPriority w:val="1"/>
    <w:rsid w:val="00181AB6"/>
    <w:rPr>
      <w:sz w:val="24"/>
    </w:rPr>
  </w:style>
  <w:style w:type="table" w:styleId="Tabellenraster">
    <w:name w:val="Table Grid"/>
    <w:basedOn w:val="NormaleTabelle"/>
    <w:uiPriority w:val="59"/>
    <w:rsid w:val="00F31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83C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3CA4"/>
    <w:rPr>
      <w:sz w:val="24"/>
      <w:lang w:val="en-GB"/>
    </w:rPr>
  </w:style>
  <w:style w:type="paragraph" w:styleId="Fuzeile">
    <w:name w:val="footer"/>
    <w:basedOn w:val="Standard"/>
    <w:link w:val="FuzeileZchn"/>
    <w:uiPriority w:val="99"/>
    <w:unhideWhenUsed/>
    <w:rsid w:val="00283C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3CA4"/>
    <w:rPr>
      <w:sz w:val="24"/>
      <w:lang w:val="en-GB"/>
    </w:rPr>
  </w:style>
  <w:style w:type="paragraph" w:customStyle="1" w:styleId="Abbildung">
    <w:name w:val="Abbildung"/>
    <w:basedOn w:val="Standard"/>
    <w:link w:val="AbbildungZchn"/>
    <w:uiPriority w:val="3"/>
    <w:qFormat/>
    <w:rsid w:val="00C00FC3"/>
    <w:pPr>
      <w:keepNext/>
      <w:keepLines/>
      <w:spacing w:before="480"/>
      <w:jc w:val="center"/>
    </w:pPr>
    <w:rPr>
      <w:rFonts w:ascii="Arial" w:hAnsi="Arial" w:cs="Arial"/>
    </w:rPr>
  </w:style>
  <w:style w:type="paragraph" w:styleId="Beschriftung">
    <w:name w:val="caption"/>
    <w:basedOn w:val="Standard"/>
    <w:next w:val="Standard"/>
    <w:link w:val="BeschriftungZchn"/>
    <w:uiPriority w:val="4"/>
    <w:qFormat/>
    <w:rsid w:val="00C00FC3"/>
    <w:pPr>
      <w:keepLines/>
      <w:spacing w:after="480" w:line="288" w:lineRule="auto"/>
    </w:pPr>
    <w:rPr>
      <w:rFonts w:ascii="Arial" w:hAnsi="Arial" w:cs="Arial"/>
      <w:iCs/>
      <w:sz w:val="20"/>
      <w:szCs w:val="18"/>
    </w:rPr>
  </w:style>
  <w:style w:type="character" w:customStyle="1" w:styleId="AbbildungZchn">
    <w:name w:val="Abbildung Zchn"/>
    <w:basedOn w:val="Absatz-Standardschriftart"/>
    <w:link w:val="Abbildung"/>
    <w:uiPriority w:val="3"/>
    <w:rsid w:val="00C00FC3"/>
    <w:rPr>
      <w:rFonts w:ascii="Arial" w:hAnsi="Arial" w:cs="Arial"/>
      <w:sz w:val="24"/>
    </w:rPr>
  </w:style>
  <w:style w:type="paragraph" w:customStyle="1" w:styleId="Code">
    <w:name w:val="Code"/>
    <w:basedOn w:val="Standard"/>
    <w:link w:val="CodeZchn"/>
    <w:uiPriority w:val="7"/>
    <w:qFormat/>
    <w:rsid w:val="00807F72"/>
    <w:pPr>
      <w:pBdr>
        <w:top w:val="single" w:sz="4" w:space="5" w:color="auto"/>
        <w:left w:val="single" w:sz="4" w:space="5" w:color="auto"/>
        <w:bottom w:val="single" w:sz="4" w:space="2" w:color="auto"/>
        <w:right w:val="single" w:sz="4" w:space="5" w:color="auto"/>
      </w:pBdr>
      <w:shd w:val="clear" w:color="auto" w:fill="EEECE1"/>
      <w:tabs>
        <w:tab w:val="left" w:pos="709"/>
        <w:tab w:val="left" w:pos="1276"/>
        <w:tab w:val="left" w:pos="1843"/>
      </w:tabs>
      <w:spacing w:before="480" w:after="240" w:line="312" w:lineRule="auto"/>
      <w:ind w:left="142" w:right="142"/>
      <w:contextualSpacing/>
      <w:jc w:val="left"/>
    </w:pPr>
    <w:rPr>
      <w:rFonts w:ascii="Consolas" w:hAnsi="Consolas"/>
      <w:sz w:val="22"/>
    </w:rPr>
  </w:style>
  <w:style w:type="character" w:customStyle="1" w:styleId="CodeZchn">
    <w:name w:val="Code Zchn"/>
    <w:basedOn w:val="Absatz-Standardschriftart"/>
    <w:link w:val="Code"/>
    <w:uiPriority w:val="7"/>
    <w:rsid w:val="00181AB6"/>
    <w:rPr>
      <w:rFonts w:ascii="Consolas" w:hAnsi="Consolas"/>
      <w:shd w:val="clear" w:color="auto" w:fill="EEECE1"/>
    </w:rPr>
  </w:style>
  <w:style w:type="paragraph" w:customStyle="1" w:styleId="G4bTableBody">
    <w:name w:val="G4b Table Body"/>
    <w:basedOn w:val="Standard"/>
    <w:next w:val="Standard"/>
    <w:link w:val="G4bTableBodyChar"/>
    <w:uiPriority w:val="6"/>
    <w:semiHidden/>
    <w:rsid w:val="00D3547C"/>
    <w:pPr>
      <w:keepNext/>
      <w:keepLines/>
      <w:spacing w:after="0" w:line="240" w:lineRule="auto"/>
      <w:jc w:val="center"/>
    </w:pPr>
    <w:rPr>
      <w:rFonts w:ascii="Times New Roman" w:eastAsia="Times New Roman" w:hAnsi="Times New Roman" w:cs="Times New Roman"/>
      <w:sz w:val="16"/>
      <w:szCs w:val="16"/>
      <w:lang w:eastAsia="en-GB"/>
    </w:rPr>
  </w:style>
  <w:style w:type="character" w:customStyle="1" w:styleId="G4bTableBodyChar">
    <w:name w:val="G4b Table Body Char"/>
    <w:link w:val="G4bTableBody"/>
    <w:uiPriority w:val="6"/>
    <w:semiHidden/>
    <w:rsid w:val="0006349D"/>
    <w:rPr>
      <w:rFonts w:ascii="Times New Roman" w:eastAsia="Times New Roman" w:hAnsi="Times New Roman" w:cs="Times New Roman"/>
      <w:sz w:val="16"/>
      <w:szCs w:val="16"/>
      <w:lang w:eastAsia="en-GB"/>
    </w:rPr>
  </w:style>
  <w:style w:type="paragraph" w:customStyle="1" w:styleId="Tabelleninhalt">
    <w:name w:val="Tabelleninhalt"/>
    <w:basedOn w:val="KeinLeerraum"/>
    <w:link w:val="TabelleninhaltZchn"/>
    <w:uiPriority w:val="5"/>
    <w:qFormat/>
    <w:rsid w:val="003B5480"/>
    <w:pPr>
      <w:spacing w:line="240" w:lineRule="auto"/>
      <w:ind w:left="0" w:firstLine="0"/>
      <w:jc w:val="left"/>
    </w:pPr>
    <w:rPr>
      <w:rFonts w:ascii="Arial" w:hAnsi="Arial" w:cs="Arial"/>
      <w:sz w:val="20"/>
    </w:rPr>
  </w:style>
  <w:style w:type="paragraph" w:styleId="Sprechblasentext">
    <w:name w:val="Balloon Text"/>
    <w:basedOn w:val="Standard"/>
    <w:link w:val="SprechblasentextZchn"/>
    <w:uiPriority w:val="99"/>
    <w:semiHidden/>
    <w:unhideWhenUsed/>
    <w:rsid w:val="001E4B96"/>
    <w:pPr>
      <w:spacing w:after="0" w:line="240" w:lineRule="auto"/>
    </w:pPr>
    <w:rPr>
      <w:rFonts w:ascii="Segoe UI" w:hAnsi="Segoe UI" w:cs="Segoe UI"/>
      <w:sz w:val="18"/>
      <w:szCs w:val="18"/>
    </w:rPr>
  </w:style>
  <w:style w:type="character" w:customStyle="1" w:styleId="TabelleninhaltZchn">
    <w:name w:val="Tabelleninhalt Zchn"/>
    <w:basedOn w:val="KeinLeerraumZchn"/>
    <w:link w:val="Tabelleninhalt"/>
    <w:uiPriority w:val="5"/>
    <w:rsid w:val="00181AB6"/>
    <w:rPr>
      <w:rFonts w:ascii="Arial" w:hAnsi="Arial" w:cs="Arial"/>
      <w:sz w:val="20"/>
    </w:rPr>
  </w:style>
  <w:style w:type="character" w:customStyle="1" w:styleId="SprechblasentextZchn">
    <w:name w:val="Sprechblasentext Zchn"/>
    <w:basedOn w:val="Absatz-Standardschriftart"/>
    <w:link w:val="Sprechblasentext"/>
    <w:uiPriority w:val="99"/>
    <w:semiHidden/>
    <w:rsid w:val="001E4B96"/>
    <w:rPr>
      <w:rFonts w:ascii="Segoe UI" w:hAnsi="Segoe UI" w:cs="Segoe UI"/>
      <w:sz w:val="18"/>
      <w:szCs w:val="18"/>
      <w:lang w:val="en-GB"/>
    </w:rPr>
  </w:style>
  <w:style w:type="paragraph" w:customStyle="1" w:styleId="Codetext">
    <w:name w:val="Code text"/>
    <w:basedOn w:val="Standard"/>
    <w:link w:val="CodetextZchn"/>
    <w:uiPriority w:val="10"/>
    <w:unhideWhenUsed/>
    <w:rsid w:val="00E9762C"/>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80" w:after="480" w:line="240" w:lineRule="auto"/>
      <w:contextualSpacing/>
      <w:jc w:val="left"/>
    </w:pPr>
    <w:rPr>
      <w:rFonts w:ascii="Consolas" w:hAnsi="Consolas"/>
      <w:sz w:val="22"/>
    </w:rPr>
  </w:style>
  <w:style w:type="character" w:customStyle="1" w:styleId="CodetextZchn">
    <w:name w:val="Code text Zchn"/>
    <w:basedOn w:val="Absatz-Standardschriftart"/>
    <w:link w:val="Codetext"/>
    <w:uiPriority w:val="10"/>
    <w:rsid w:val="00181AB6"/>
    <w:rPr>
      <w:rFonts w:ascii="Consolas" w:hAnsi="Consolas"/>
    </w:rPr>
  </w:style>
  <w:style w:type="paragraph" w:styleId="Listenabsatz">
    <w:name w:val="List Paragraph"/>
    <w:basedOn w:val="Standard"/>
    <w:uiPriority w:val="34"/>
    <w:qFormat/>
    <w:rsid w:val="00D77E98"/>
    <w:pPr>
      <w:ind w:left="720"/>
      <w:contextualSpacing/>
    </w:pPr>
  </w:style>
  <w:style w:type="paragraph" w:customStyle="1" w:styleId="Beschriftungoben">
    <w:name w:val="Beschriftung oben"/>
    <w:basedOn w:val="Beschriftung"/>
    <w:link w:val="BeschriftungobenZchn"/>
    <w:uiPriority w:val="5"/>
    <w:qFormat/>
    <w:rsid w:val="00C00FC3"/>
    <w:pPr>
      <w:keepNext/>
      <w:spacing w:before="480" w:after="120"/>
    </w:pPr>
  </w:style>
  <w:style w:type="character" w:customStyle="1" w:styleId="BeschriftungZchn">
    <w:name w:val="Beschriftung Zchn"/>
    <w:basedOn w:val="Absatz-Standardschriftart"/>
    <w:link w:val="Beschriftung"/>
    <w:uiPriority w:val="4"/>
    <w:rsid w:val="0039597F"/>
    <w:rPr>
      <w:rFonts w:ascii="Arial" w:hAnsi="Arial" w:cs="Arial"/>
      <w:iCs/>
      <w:sz w:val="20"/>
      <w:szCs w:val="18"/>
    </w:rPr>
  </w:style>
  <w:style w:type="character" w:customStyle="1" w:styleId="BeschriftungobenZchn">
    <w:name w:val="Beschriftung oben Zchn"/>
    <w:basedOn w:val="BeschriftungZchn"/>
    <w:link w:val="Beschriftungoben"/>
    <w:uiPriority w:val="5"/>
    <w:rsid w:val="00C00FC3"/>
    <w:rPr>
      <w:rFonts w:ascii="Arial" w:hAnsi="Arial" w:cs="Arial"/>
      <w:iCs/>
      <w:sz w:val="20"/>
      <w:szCs w:val="18"/>
    </w:rPr>
  </w:style>
  <w:style w:type="character" w:styleId="NichtaufgelsteErwhnung">
    <w:name w:val="Unresolved Mention"/>
    <w:basedOn w:val="Absatz-Standardschriftart"/>
    <w:uiPriority w:val="99"/>
    <w:semiHidden/>
    <w:unhideWhenUsed/>
    <w:rsid w:val="00B44041"/>
    <w:rPr>
      <w:color w:val="605E5C"/>
      <w:shd w:val="clear" w:color="auto" w:fill="E1DFDD"/>
    </w:rPr>
  </w:style>
  <w:style w:type="paragraph" w:styleId="Verzeichnis3">
    <w:name w:val="toc 3"/>
    <w:basedOn w:val="Standard"/>
    <w:next w:val="Standard"/>
    <w:autoRedefine/>
    <w:uiPriority w:val="39"/>
    <w:unhideWhenUsed/>
    <w:rsid w:val="0075353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1.bin"/><Relationship Id="rId21" Type="http://schemas.openxmlformats.org/officeDocument/2006/relationships/image" Target="media/image6.emf"/><Relationship Id="rId34" Type="http://schemas.openxmlformats.org/officeDocument/2006/relationships/footer" Target="footer4.xml"/><Relationship Id="rId42" Type="http://schemas.openxmlformats.org/officeDocument/2006/relationships/image" Target="media/image15.emf"/><Relationship Id="rId47" Type="http://schemas.openxmlformats.org/officeDocument/2006/relationships/image" Target="media/image19.emf"/><Relationship Id="rId50" Type="http://schemas.openxmlformats.org/officeDocument/2006/relationships/image" Target="media/image21.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header" Target="header2.xml"/><Relationship Id="rId38" Type="http://schemas.openxmlformats.org/officeDocument/2006/relationships/image" Target="media/image12.emf"/><Relationship Id="rId46" Type="http://schemas.openxmlformats.org/officeDocument/2006/relationships/image" Target="media/image18.e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emf"/><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6.bin"/><Relationship Id="rId32" Type="http://schemas.openxmlformats.org/officeDocument/2006/relationships/header" Target="header1.xml"/><Relationship Id="rId37" Type="http://schemas.openxmlformats.org/officeDocument/2006/relationships/oleObject" Target="embeddings/oleObject10.bin"/><Relationship Id="rId40" Type="http://schemas.openxmlformats.org/officeDocument/2006/relationships/image" Target="media/image13.png"/><Relationship Id="rId45" Type="http://schemas.openxmlformats.org/officeDocument/2006/relationships/image" Target="media/image17.emf"/><Relationship Id="rId53" Type="http://schemas.openxmlformats.org/officeDocument/2006/relationships/image" Target="media/image24.emf"/><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8.bin"/><Relationship Id="rId36" Type="http://schemas.openxmlformats.org/officeDocument/2006/relationships/image" Target="media/image11.emf"/><Relationship Id="rId49" Type="http://schemas.openxmlformats.org/officeDocument/2006/relationships/oleObject" Target="embeddings/oleObject13.bin"/><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hyperlink" Target="https://onlinelibrary.wiley.com/page/journal/15213773/homepage/authors" TargetMode="External"/><Relationship Id="rId44" Type="http://schemas.openxmlformats.org/officeDocument/2006/relationships/image" Target="media/image16.emf"/><Relationship Id="rId52" Type="http://schemas.openxmlformats.org/officeDocument/2006/relationships/image" Target="media/image23.em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emf"/><Relationship Id="rId30" Type="http://schemas.openxmlformats.org/officeDocument/2006/relationships/oleObject" Target="embeddings/oleObject9.bin"/><Relationship Id="rId35" Type="http://schemas.openxmlformats.org/officeDocument/2006/relationships/footer" Target="footer5.xml"/><Relationship Id="rId43" Type="http://schemas.openxmlformats.org/officeDocument/2006/relationships/oleObject" Target="embeddings/oleObject12.bin"/><Relationship Id="rId48" Type="http://schemas.openxmlformats.org/officeDocument/2006/relationships/image" Target="media/image20.emf"/><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numbering" Target="numbering.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2019-07-17T00:00:00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CCF9DD-377A-4D36-B471-9C334BB91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12655</Words>
  <Characters>72134</Characters>
  <Application>Microsoft Office Word</Application>
  <DocSecurity>0</DocSecurity>
  <Lines>601</Lines>
  <Paragraphs>169</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Zielsetzung und Motivation</vt:lpstr>
      <vt:lpstr>Einleitung</vt:lpstr>
      <vt:lpstr>    Themengebiet 1</vt:lpstr>
      <vt:lpstr>    Themengebiet 2</vt:lpstr>
      <vt:lpstr>Ergebnisse und Diskussion</vt:lpstr>
      <vt:lpstr>    Projektteil 1</vt:lpstr>
      <vt:lpstr>    Projektteil 2</vt:lpstr>
      <vt:lpstr>Zusammenfassung und Ausblick</vt:lpstr>
      <vt:lpstr>Anhang</vt:lpstr>
      <vt:lpstr>    Arbeitstechnik</vt:lpstr>
      <vt:lpstr>    Analysenmethoden</vt:lpstr>
      <vt:lpstr>    Strukturaufklärung</vt:lpstr>
      <vt:lpstr>    Rechenmethoden</vt:lpstr>
      <vt:lpstr>    Darstellung der Verbindungen</vt:lpstr>
      <vt:lpstr>        [Li(solv)2][Mes*PPNMes*] (20)</vt:lpstr>
      <vt:lpstr>        Mes*PPN(PCl2)Mes* (21)</vt:lpstr>
      <vt:lpstr>Referenzen</vt:lpstr>
    </vt:vector>
  </TitlesOfParts>
  <Company/>
  <LinksUpToDate>false</LinksUpToDate>
  <CharactersWithSpaces>84620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Jonas Bresien</cp:lastModifiedBy>
  <cp:revision>4</cp:revision>
  <cp:lastPrinted>2016-07-13T13:26:00Z</cp:lastPrinted>
  <dcterms:created xsi:type="dcterms:W3CDTF">2019-07-22T10:41:00Z</dcterms:created>
  <dcterms:modified xsi:type="dcterms:W3CDTF">2019-07-22T10:42:00Z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http://www.zotero.org/styles/angewandte-chemie</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http://www.zotero.org/styles/angewandte-chemie</vt:lpwstr>
  </property>
  <property fmtid="{D5CDD505-2E9C-101B-9397-08002B2CF9AE}" pid="9" name="Mendeley Recent Style Name 2_1">
    <vt:lpwstr>Angewandte Chemie International Edition</vt:lpwstr>
  </property>
  <property fmtid="{D5CDD505-2E9C-101B-9397-08002B2CF9AE}" pid="10" name="Mendeley Recent Style Id 3_1">
    <vt:lpwstr>http://www.zotero.org/styles/chemical-science</vt:lpwstr>
  </property>
  <property fmtid="{D5CDD505-2E9C-101B-9397-08002B2CF9AE}" pid="11" name="Mendeley Recent Style Name 3_1">
    <vt:lpwstr>Chemical Science</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044bc8b5-dd60-346e-b9dd-cab1153eef94</vt:lpwstr>
  </property>
</Properties>
</file>